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B464" w14:textId="77777777" w:rsidR="00887D51" w:rsidRDefault="00887D51" w:rsidP="00125B87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E62C44D" w14:textId="387B6839" w:rsidR="00887D51" w:rsidRDefault="00FB40B7" w:rsidP="00125B87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民乐县</w:t>
      </w:r>
      <w:r w:rsidR="00887D51" w:rsidRPr="00887D51">
        <w:rPr>
          <w:rFonts w:ascii="方正小标宋简体" w:eastAsia="方正小标宋简体" w:hint="eastAsia"/>
          <w:sz w:val="44"/>
          <w:szCs w:val="44"/>
        </w:rPr>
        <w:t>绿地养护</w:t>
      </w:r>
      <w:r>
        <w:rPr>
          <w:rFonts w:ascii="方正小标宋简体" w:eastAsia="方正小标宋简体" w:hint="eastAsia"/>
          <w:sz w:val="44"/>
          <w:szCs w:val="44"/>
        </w:rPr>
        <w:t>管理</w:t>
      </w:r>
      <w:r w:rsidR="00887D51" w:rsidRPr="00887D51">
        <w:rPr>
          <w:rFonts w:ascii="方正小标宋简体" w:eastAsia="方正小标宋简体" w:hint="eastAsia"/>
          <w:sz w:val="44"/>
          <w:szCs w:val="44"/>
        </w:rPr>
        <w:t>工作方案</w:t>
      </w:r>
    </w:p>
    <w:p w14:paraId="0823C2AB" w14:textId="4B8506F1" w:rsidR="003A2E60" w:rsidRPr="00D07782" w:rsidRDefault="003A2E60" w:rsidP="00125B87">
      <w:pPr>
        <w:spacing w:after="0" w:line="560" w:lineRule="exact"/>
        <w:jc w:val="center"/>
        <w:rPr>
          <w:rFonts w:ascii="楷体_GB2312" w:eastAsia="楷体_GB2312" w:hint="eastAsia"/>
          <w:sz w:val="32"/>
          <w:szCs w:val="32"/>
        </w:rPr>
      </w:pPr>
      <w:r w:rsidRPr="00D07782">
        <w:rPr>
          <w:rFonts w:ascii="楷体_GB2312" w:eastAsia="楷体_GB2312" w:hint="eastAsia"/>
          <w:sz w:val="32"/>
          <w:szCs w:val="32"/>
        </w:rPr>
        <w:t>（</w:t>
      </w:r>
      <w:r w:rsidR="00D44DDB">
        <w:rPr>
          <w:rFonts w:ascii="楷体_GB2312" w:eastAsia="楷体_GB2312" w:hint="eastAsia"/>
          <w:sz w:val="32"/>
          <w:szCs w:val="32"/>
        </w:rPr>
        <w:t>审议</w:t>
      </w:r>
      <w:r w:rsidR="00DB4796" w:rsidRPr="00D07782">
        <w:rPr>
          <w:rFonts w:ascii="楷体_GB2312" w:eastAsia="楷体_GB2312" w:hint="eastAsia"/>
          <w:sz w:val="32"/>
          <w:szCs w:val="32"/>
        </w:rPr>
        <w:t>稿</w:t>
      </w:r>
      <w:r w:rsidRPr="00D07782">
        <w:rPr>
          <w:rFonts w:ascii="楷体_GB2312" w:eastAsia="楷体_GB2312" w:hint="eastAsia"/>
          <w:sz w:val="32"/>
          <w:szCs w:val="32"/>
        </w:rPr>
        <w:t>）</w:t>
      </w:r>
    </w:p>
    <w:p w14:paraId="02CEE39E" w14:textId="77777777" w:rsidR="00887D51" w:rsidRDefault="00887D51" w:rsidP="00125B87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7E093CA5" w14:textId="32929A73" w:rsidR="00887D51" w:rsidRPr="00F76100" w:rsidRDefault="00F76100" w:rsidP="00125B87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F76100">
        <w:rPr>
          <w:rFonts w:ascii="仿宋_GB2312" w:eastAsia="仿宋_GB2312" w:hint="eastAsia"/>
          <w:sz w:val="32"/>
          <w:szCs w:val="32"/>
        </w:rPr>
        <w:t>为规范全县绿地养护管理工作，巩固绿化建设成果，提升绿地生态效益、景观效益和社会效益，保障交通大林带、工业园区、县城公共绿地及西山森林公园绿地健康稳定生长，明确各责任主体职责，规范养护作业流程，提高养护管理水平，结合我县绿地养护实际，制定本工作方案。</w:t>
      </w:r>
    </w:p>
    <w:p w14:paraId="43687F1A" w14:textId="77777777" w:rsidR="00887D51" w:rsidRPr="00887D51" w:rsidRDefault="00887D51" w:rsidP="00125B87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887D51">
        <w:rPr>
          <w:rFonts w:ascii="黑体" w:eastAsia="黑体" w:hAnsi="黑体" w:hint="eastAsia"/>
          <w:sz w:val="32"/>
          <w:szCs w:val="32"/>
        </w:rPr>
        <w:t>一、工作目标</w:t>
      </w:r>
    </w:p>
    <w:p w14:paraId="5A1E819A" w14:textId="6A090B85" w:rsidR="00BB5901" w:rsidRPr="00FB6C92" w:rsidRDefault="00BB5901" w:rsidP="00125B87">
      <w:pPr>
        <w:spacing w:after="0" w:line="560" w:lineRule="exact"/>
        <w:ind w:firstLineChars="200" w:firstLine="640"/>
        <w:jc w:val="both"/>
        <w:rPr>
          <w:rFonts w:ascii="仿宋_GB2312" w:eastAsia="仿宋_GB2312" w:hAnsi="Arial" w:cs="Arial"/>
          <w:sz w:val="32"/>
          <w:szCs w:val="32"/>
        </w:rPr>
      </w:pPr>
      <w:r w:rsidRPr="00ED3725">
        <w:rPr>
          <w:rFonts w:ascii="仿宋_GB2312" w:eastAsia="仿宋_GB2312" w:hAnsi="Arial" w:cs="Arial"/>
          <w:sz w:val="32"/>
          <w:szCs w:val="32"/>
        </w:rPr>
        <w:t>以生态文明建设为引领，坚持</w:t>
      </w:r>
      <w:r w:rsidR="001C794E">
        <w:rPr>
          <w:rFonts w:ascii="仿宋_GB2312" w:eastAsia="仿宋_GB2312" w:hAnsi="Arial" w:cs="Arial" w:hint="eastAsia"/>
          <w:sz w:val="32"/>
          <w:szCs w:val="32"/>
        </w:rPr>
        <w:t>“</w:t>
      </w:r>
      <w:r w:rsidRPr="00ED3725">
        <w:rPr>
          <w:rFonts w:ascii="仿宋_GB2312" w:eastAsia="仿宋_GB2312" w:hAnsi="Arial" w:cs="Arial"/>
          <w:sz w:val="32"/>
          <w:szCs w:val="32"/>
        </w:rPr>
        <w:t>生态优先、科学养护、精细管理、责任落实</w:t>
      </w:r>
      <w:r w:rsidR="001C794E">
        <w:rPr>
          <w:rFonts w:ascii="仿宋_GB2312" w:eastAsia="仿宋_GB2312" w:hAnsi="Arial" w:cs="Arial" w:hint="eastAsia"/>
          <w:sz w:val="32"/>
          <w:szCs w:val="32"/>
        </w:rPr>
        <w:t>”</w:t>
      </w:r>
      <w:r w:rsidRPr="00ED3725">
        <w:rPr>
          <w:rFonts w:ascii="仿宋_GB2312" w:eastAsia="仿宋_GB2312" w:hAnsi="Arial" w:cs="Arial"/>
          <w:sz w:val="32"/>
          <w:szCs w:val="32"/>
        </w:rPr>
        <w:t>的工作理念，</w:t>
      </w:r>
      <w:r w:rsidRPr="00FB6C92">
        <w:rPr>
          <w:rFonts w:ascii="仿宋_GB2312" w:eastAsia="仿宋_GB2312" w:hAnsi="Arial" w:cs="Arial" w:hint="eastAsia"/>
          <w:sz w:val="32"/>
          <w:szCs w:val="32"/>
        </w:rPr>
        <w:t>着力破解养护资金短缺、灌溉用水不足及</w:t>
      </w:r>
      <w:r>
        <w:rPr>
          <w:rFonts w:ascii="仿宋_GB2312" w:eastAsia="仿宋_GB2312" w:hAnsi="Arial" w:cs="Arial" w:hint="eastAsia"/>
          <w:sz w:val="32"/>
          <w:szCs w:val="32"/>
        </w:rPr>
        <w:t>用水成本偏高</w:t>
      </w:r>
      <w:r w:rsidRPr="00FB6C92">
        <w:rPr>
          <w:rFonts w:ascii="仿宋_GB2312" w:eastAsia="仿宋_GB2312" w:hAnsi="Arial" w:cs="Arial" w:hint="eastAsia"/>
          <w:sz w:val="32"/>
          <w:szCs w:val="32"/>
        </w:rPr>
        <w:t>等</w:t>
      </w:r>
      <w:r>
        <w:rPr>
          <w:rFonts w:ascii="仿宋_GB2312" w:eastAsia="仿宋_GB2312" w:hAnsi="Arial" w:cs="Arial" w:hint="eastAsia"/>
          <w:sz w:val="32"/>
          <w:szCs w:val="32"/>
        </w:rPr>
        <w:t>突出</w:t>
      </w:r>
      <w:r w:rsidRPr="00FB6C92">
        <w:rPr>
          <w:rFonts w:ascii="仿宋_GB2312" w:eastAsia="仿宋_GB2312" w:hAnsi="Arial" w:cs="Arial" w:hint="eastAsia"/>
          <w:sz w:val="32"/>
          <w:szCs w:val="32"/>
        </w:rPr>
        <w:t>题，确保</w:t>
      </w:r>
      <w:r>
        <w:rPr>
          <w:rFonts w:ascii="仿宋_GB2312" w:eastAsia="仿宋_GB2312" w:hAnsi="Arial" w:cs="Arial" w:hint="eastAsia"/>
          <w:sz w:val="32"/>
          <w:szCs w:val="32"/>
        </w:rPr>
        <w:t>全县绿地</w:t>
      </w:r>
      <w:r w:rsidRPr="00FB6C92">
        <w:rPr>
          <w:rFonts w:ascii="仿宋_GB2312" w:eastAsia="仿宋_GB2312" w:hAnsi="Arial" w:cs="Arial" w:hint="eastAsia"/>
          <w:sz w:val="32"/>
          <w:szCs w:val="32"/>
        </w:rPr>
        <w:t>养护面积有序扩容</w:t>
      </w:r>
      <w:r>
        <w:rPr>
          <w:rFonts w:ascii="仿宋_GB2312" w:eastAsia="仿宋_GB2312" w:hAnsi="Arial" w:cs="Arial" w:hint="eastAsia"/>
          <w:sz w:val="32"/>
          <w:szCs w:val="32"/>
        </w:rPr>
        <w:t>、养护</w:t>
      </w:r>
      <w:r w:rsidRPr="00FB6C92">
        <w:rPr>
          <w:rFonts w:ascii="仿宋_GB2312" w:eastAsia="仿宋_GB2312" w:hAnsi="Arial" w:cs="Arial" w:hint="eastAsia"/>
          <w:sz w:val="32"/>
          <w:szCs w:val="32"/>
        </w:rPr>
        <w:t>总费用合理管控。立足各区域绿地功能定位与植物生长特性，以提升绿地养护质量为核心，规范作业流程，明晰责任、细化任务、强化监管，全面推进日常养护工作，实现苗木健壮生长、无</w:t>
      </w:r>
      <w:r>
        <w:rPr>
          <w:rFonts w:ascii="仿宋_GB2312" w:eastAsia="仿宋_GB2312" w:hAnsi="Arial" w:cs="Arial" w:hint="eastAsia"/>
          <w:sz w:val="32"/>
          <w:szCs w:val="32"/>
        </w:rPr>
        <w:t>明显</w:t>
      </w:r>
      <w:r w:rsidRPr="00FB6C92">
        <w:rPr>
          <w:rFonts w:ascii="仿宋_GB2312" w:eastAsia="仿宋_GB2312" w:hAnsi="Arial" w:cs="Arial" w:hint="eastAsia"/>
          <w:sz w:val="32"/>
          <w:szCs w:val="32"/>
        </w:rPr>
        <w:t>枯病株</w:t>
      </w:r>
      <w:r>
        <w:rPr>
          <w:rFonts w:ascii="仿宋_GB2312" w:eastAsia="仿宋_GB2312" w:hAnsi="Arial" w:cs="Arial" w:hint="eastAsia"/>
          <w:sz w:val="32"/>
          <w:szCs w:val="32"/>
        </w:rPr>
        <w:t>、</w:t>
      </w:r>
      <w:r w:rsidRPr="00FB6C92">
        <w:rPr>
          <w:rFonts w:ascii="仿宋_GB2312" w:eastAsia="仿宋_GB2312" w:hAnsi="Arial" w:cs="Arial" w:hint="eastAsia"/>
          <w:sz w:val="32"/>
          <w:szCs w:val="32"/>
        </w:rPr>
        <w:t>修剪规整、景观优美，杂草清除干净、病虫害有效控制且无大面积蔓延，绿化设施完好、灌溉与防护等设备正常运行，同时建立健全养护管理长效机制，推动各责任主体切实履职，大幅提升养护管理水平，稳固绿化建设成果。</w:t>
      </w:r>
    </w:p>
    <w:p w14:paraId="3EB22F13" w14:textId="6C14A3FF" w:rsidR="00887D51" w:rsidRPr="00887D51" w:rsidRDefault="00887D51" w:rsidP="00125B87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887D51">
        <w:rPr>
          <w:rFonts w:ascii="黑体" w:eastAsia="黑体" w:hAnsi="黑体" w:hint="eastAsia"/>
          <w:sz w:val="32"/>
          <w:szCs w:val="32"/>
        </w:rPr>
        <w:t>二、养护范围</w:t>
      </w:r>
    </w:p>
    <w:p w14:paraId="185F8AD7" w14:textId="6A4FF530" w:rsidR="00406BB7" w:rsidRPr="00406BB7" w:rsidRDefault="00887D51" w:rsidP="00E319E4">
      <w:pPr>
        <w:spacing w:after="0" w:line="560" w:lineRule="exact"/>
        <w:ind w:firstLineChars="200" w:firstLine="643"/>
        <w:jc w:val="both"/>
        <w:outlineLvl w:val="2"/>
        <w:rPr>
          <w:rFonts w:ascii="仿宋_GB2312" w:eastAsia="仿宋_GB2312" w:hint="eastAsia"/>
          <w:sz w:val="32"/>
          <w:szCs w:val="32"/>
        </w:rPr>
      </w:pPr>
      <w:r w:rsidRPr="00887D51">
        <w:rPr>
          <w:rFonts w:ascii="楷体_GB2312" w:eastAsia="楷体_GB2312" w:hint="eastAsia"/>
          <w:b/>
          <w:bCs/>
          <w:sz w:val="32"/>
          <w:szCs w:val="32"/>
        </w:rPr>
        <w:t>（一）交通大林带</w:t>
      </w:r>
      <w:r w:rsidR="00474341">
        <w:rPr>
          <w:rFonts w:ascii="楷体_GB2312" w:eastAsia="楷体_GB2312" w:hint="eastAsia"/>
          <w:b/>
          <w:bCs/>
          <w:sz w:val="32"/>
          <w:szCs w:val="32"/>
        </w:rPr>
        <w:t>。</w:t>
      </w:r>
      <w:r w:rsidR="0080141B">
        <w:rPr>
          <w:rFonts w:ascii="仿宋_GB2312" w:eastAsia="仿宋_GB2312" w:hint="eastAsia"/>
          <w:sz w:val="32"/>
          <w:szCs w:val="32"/>
        </w:rPr>
        <w:t>交通大林带养护区域为国道227线两侧，</w:t>
      </w:r>
      <w:r w:rsidR="0080141B">
        <w:rPr>
          <w:rFonts w:ascii="仿宋_GB2312" w:eastAsia="仿宋_GB2312" w:hint="eastAsia"/>
          <w:sz w:val="32"/>
          <w:szCs w:val="32"/>
        </w:rPr>
        <w:lastRenderedPageBreak/>
        <w:t>兰新高铁沿线、六东路两侧</w:t>
      </w:r>
      <w:r w:rsidR="00101728">
        <w:rPr>
          <w:rFonts w:ascii="仿宋_GB2312" w:eastAsia="仿宋_GB2312" w:hint="eastAsia"/>
          <w:sz w:val="32"/>
          <w:szCs w:val="32"/>
        </w:rPr>
        <w:t>、防风大林带等区</w:t>
      </w:r>
      <w:r w:rsidR="00101728" w:rsidRPr="00BB5901">
        <w:rPr>
          <w:rFonts w:ascii="仿宋_GB2312" w:eastAsia="仿宋_GB2312" w:hint="eastAsia"/>
          <w:sz w:val="32"/>
          <w:szCs w:val="32"/>
        </w:rPr>
        <w:t>域</w:t>
      </w:r>
      <w:r w:rsidR="00C04E97">
        <w:rPr>
          <w:rFonts w:ascii="仿宋_GB2312" w:eastAsia="仿宋_GB2312" w:hint="eastAsia"/>
          <w:sz w:val="32"/>
          <w:szCs w:val="32"/>
        </w:rPr>
        <w:t>，</w:t>
      </w:r>
      <w:r w:rsidR="00406BB7" w:rsidRPr="00E319E4">
        <w:rPr>
          <w:rFonts w:ascii="仿宋_GB2312" w:eastAsia="仿宋_GB2312" w:hint="eastAsia"/>
          <w:sz w:val="32"/>
          <w:szCs w:val="32"/>
        </w:rPr>
        <w:t>养护面积7588.31亩</w:t>
      </w:r>
      <w:r w:rsidR="00C04E97" w:rsidRPr="00E319E4">
        <w:rPr>
          <w:rFonts w:ascii="仿宋_GB2312" w:eastAsia="仿宋_GB2312" w:hint="eastAsia"/>
          <w:sz w:val="32"/>
          <w:szCs w:val="32"/>
        </w:rPr>
        <w:t>。</w:t>
      </w:r>
    </w:p>
    <w:p w14:paraId="4E2C1A72" w14:textId="49552AE9" w:rsidR="00A85337" w:rsidRPr="00F76100" w:rsidRDefault="00406BB7" w:rsidP="00125B87">
      <w:pPr>
        <w:spacing w:after="0" w:line="560" w:lineRule="exact"/>
        <w:ind w:firstLineChars="200" w:firstLine="643"/>
        <w:jc w:val="both"/>
        <w:outlineLvl w:val="2"/>
        <w:rPr>
          <w:rFonts w:ascii="仿宋_GB2312" w:eastAsia="仿宋_GB2312" w:hint="eastAsia"/>
          <w:sz w:val="32"/>
          <w:szCs w:val="32"/>
        </w:rPr>
      </w:pPr>
      <w:r w:rsidRPr="00406BB7">
        <w:rPr>
          <w:rFonts w:ascii="楷体_GB2312" w:eastAsia="楷体_GB2312" w:hint="eastAsia"/>
          <w:b/>
          <w:bCs/>
          <w:sz w:val="32"/>
          <w:szCs w:val="32"/>
        </w:rPr>
        <w:t>（二）</w:t>
      </w:r>
      <w:r w:rsidR="00101728" w:rsidRPr="00406BB7">
        <w:rPr>
          <w:rFonts w:ascii="楷体_GB2312" w:eastAsia="楷体_GB2312" w:hint="eastAsia"/>
          <w:b/>
          <w:bCs/>
          <w:sz w:val="32"/>
          <w:szCs w:val="32"/>
        </w:rPr>
        <w:t>工业园区</w:t>
      </w:r>
      <w:r w:rsidR="00D45A2E">
        <w:rPr>
          <w:rFonts w:ascii="楷体_GB2312" w:eastAsia="楷体_GB2312" w:hint="eastAsia"/>
          <w:b/>
          <w:bCs/>
          <w:sz w:val="32"/>
          <w:szCs w:val="32"/>
        </w:rPr>
        <w:t>。</w:t>
      </w:r>
      <w:r w:rsidRPr="00D45A2E">
        <w:rPr>
          <w:rFonts w:ascii="仿宋_GB2312" w:eastAsia="仿宋_GB2312" w:hint="eastAsia"/>
          <w:sz w:val="32"/>
          <w:szCs w:val="32"/>
        </w:rPr>
        <w:t>养护</w:t>
      </w:r>
      <w:r w:rsidR="00E678FE" w:rsidRPr="00D45A2E">
        <w:rPr>
          <w:rFonts w:ascii="仿宋_GB2312" w:eastAsia="仿宋_GB2312" w:hint="eastAsia"/>
          <w:sz w:val="32"/>
          <w:szCs w:val="32"/>
        </w:rPr>
        <w:t>区域</w:t>
      </w:r>
      <w:r w:rsidR="00E678FE" w:rsidRPr="00BB5901">
        <w:rPr>
          <w:rFonts w:ascii="仿宋_GB2312" w:eastAsia="仿宋_GB2312" w:hint="eastAsia"/>
          <w:sz w:val="32"/>
          <w:szCs w:val="32"/>
        </w:rPr>
        <w:t>为园区</w:t>
      </w:r>
      <w:r w:rsidR="00275FFA">
        <w:rPr>
          <w:rFonts w:ascii="仿宋_GB2312" w:eastAsia="仿宋_GB2312" w:hint="eastAsia"/>
          <w:sz w:val="32"/>
          <w:szCs w:val="32"/>
        </w:rPr>
        <w:t>内</w:t>
      </w:r>
      <w:r w:rsidR="00E678FE" w:rsidRPr="00D45A2E">
        <w:rPr>
          <w:rFonts w:ascii="仿宋_GB2312" w:eastAsia="仿宋_GB2312" w:hint="eastAsia"/>
          <w:sz w:val="32"/>
          <w:szCs w:val="32"/>
        </w:rPr>
        <w:t>道</w:t>
      </w:r>
      <w:r w:rsidR="00E678FE" w:rsidRPr="00BB5901">
        <w:rPr>
          <w:rFonts w:ascii="仿宋_GB2312" w:eastAsia="仿宋_GB2312" w:hAnsi="Arial" w:cs="Arial" w:hint="eastAsia"/>
          <w:sz w:val="32"/>
          <w:szCs w:val="32"/>
        </w:rPr>
        <w:t>路</w:t>
      </w:r>
      <w:r w:rsidR="00275FFA">
        <w:rPr>
          <w:rFonts w:ascii="仿宋_GB2312" w:eastAsia="仿宋_GB2312" w:hAnsi="Arial" w:cs="Arial" w:hint="eastAsia"/>
          <w:sz w:val="32"/>
          <w:szCs w:val="32"/>
        </w:rPr>
        <w:t>绿化带</w:t>
      </w:r>
      <w:r w:rsidR="00E678FE" w:rsidRPr="00BB5901">
        <w:rPr>
          <w:rFonts w:ascii="仿宋_GB2312" w:eastAsia="仿宋_GB2312" w:hAnsi="Arial" w:cs="Arial" w:hint="eastAsia"/>
          <w:sz w:val="32"/>
          <w:szCs w:val="32"/>
        </w:rPr>
        <w:t>、化工大道、</w:t>
      </w:r>
      <w:r w:rsidR="00275FFA">
        <w:rPr>
          <w:rFonts w:ascii="仿宋_GB2312" w:eastAsia="仿宋_GB2312" w:hAnsi="Arial" w:cs="Arial" w:hint="eastAsia"/>
          <w:sz w:val="32"/>
          <w:szCs w:val="32"/>
        </w:rPr>
        <w:t>园区</w:t>
      </w:r>
      <w:r w:rsidR="00E678FE" w:rsidRPr="00BB5901">
        <w:rPr>
          <w:rFonts w:ascii="仿宋_GB2312" w:eastAsia="仿宋_GB2312" w:hAnsi="Arial" w:cs="Arial" w:hint="eastAsia"/>
          <w:sz w:val="32"/>
          <w:szCs w:val="32"/>
        </w:rPr>
        <w:t>生态公园等区域</w:t>
      </w:r>
      <w:r w:rsidR="00E319E4">
        <w:rPr>
          <w:rFonts w:ascii="仿宋_GB2312" w:eastAsia="仿宋_GB2312" w:hAnsi="Arial" w:cs="Arial" w:hint="eastAsia"/>
          <w:sz w:val="32"/>
          <w:szCs w:val="32"/>
        </w:rPr>
        <w:t>，</w:t>
      </w:r>
      <w:r w:rsidR="00E319E4" w:rsidRPr="00BB5901">
        <w:rPr>
          <w:rFonts w:ascii="仿宋_GB2312" w:eastAsia="仿宋_GB2312" w:hint="eastAsia"/>
          <w:sz w:val="32"/>
          <w:szCs w:val="32"/>
        </w:rPr>
        <w:t>养护面积</w:t>
      </w:r>
      <w:r w:rsidR="00E319E4">
        <w:rPr>
          <w:rFonts w:ascii="仿宋_GB2312" w:eastAsia="仿宋_GB2312" w:hint="eastAsia"/>
          <w:sz w:val="32"/>
          <w:szCs w:val="32"/>
        </w:rPr>
        <w:t>289.06</w:t>
      </w:r>
      <w:r w:rsidR="00E319E4" w:rsidRPr="00F76100">
        <w:rPr>
          <w:rFonts w:ascii="仿宋_GB2312" w:eastAsia="仿宋_GB2312" w:hint="eastAsia"/>
          <w:sz w:val="32"/>
          <w:szCs w:val="32"/>
        </w:rPr>
        <w:t>亩</w:t>
      </w:r>
      <w:r w:rsidR="00E319E4">
        <w:rPr>
          <w:rFonts w:ascii="仿宋_GB2312" w:eastAsia="仿宋_GB2312" w:hint="eastAsia"/>
          <w:sz w:val="32"/>
          <w:szCs w:val="32"/>
        </w:rPr>
        <w:t>。</w:t>
      </w:r>
    </w:p>
    <w:p w14:paraId="65B7964A" w14:textId="7F061B7A" w:rsidR="002430C3" w:rsidRDefault="00887D51" w:rsidP="00125B87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BB5901">
        <w:rPr>
          <w:rFonts w:ascii="楷体_GB2312" w:eastAsia="楷体_GB2312" w:hint="eastAsia"/>
          <w:b/>
          <w:bCs/>
          <w:sz w:val="32"/>
          <w:szCs w:val="32"/>
        </w:rPr>
        <w:t>（</w:t>
      </w:r>
      <w:r w:rsidR="00C36441">
        <w:rPr>
          <w:rFonts w:ascii="楷体_GB2312" w:eastAsia="楷体_GB2312" w:hint="eastAsia"/>
          <w:b/>
          <w:bCs/>
          <w:sz w:val="32"/>
          <w:szCs w:val="32"/>
        </w:rPr>
        <w:t>三</w:t>
      </w:r>
      <w:r w:rsidRPr="00BB5901">
        <w:rPr>
          <w:rFonts w:ascii="楷体_GB2312" w:eastAsia="楷体_GB2312" w:hint="eastAsia"/>
          <w:b/>
          <w:bCs/>
          <w:sz w:val="32"/>
          <w:szCs w:val="32"/>
        </w:rPr>
        <w:t>）城区及西山森林公园</w:t>
      </w:r>
      <w:r w:rsidR="001F30D4" w:rsidRPr="00BB5901">
        <w:rPr>
          <w:rFonts w:ascii="楷体_GB2312" w:eastAsia="楷体_GB2312" w:hint="eastAsia"/>
          <w:b/>
          <w:bCs/>
          <w:sz w:val="32"/>
          <w:szCs w:val="32"/>
        </w:rPr>
        <w:t>。</w:t>
      </w:r>
      <w:bookmarkStart w:id="0" w:name="OLE_LINK1"/>
      <w:r w:rsidR="005F0A4C" w:rsidRPr="00BB5901">
        <w:rPr>
          <w:rFonts w:ascii="仿宋_GB2312" w:eastAsia="仿宋_GB2312" w:hAnsi="Arial" w:cs="Arial" w:hint="eastAsia"/>
          <w:sz w:val="32"/>
          <w:szCs w:val="32"/>
        </w:rPr>
        <w:t>养护区</w:t>
      </w:r>
      <w:r w:rsidR="005F0A4C">
        <w:rPr>
          <w:rFonts w:ascii="仿宋_GB2312" w:eastAsia="仿宋_GB2312" w:hAnsi="Arial" w:cs="Arial" w:hint="eastAsia"/>
          <w:sz w:val="32"/>
          <w:szCs w:val="32"/>
        </w:rPr>
        <w:t>域为</w:t>
      </w:r>
      <w:r w:rsidR="005F0A4C" w:rsidRPr="002A0D73">
        <w:rPr>
          <w:rFonts w:ascii="仿宋_GB2312" w:eastAsia="仿宋_GB2312" w:hAnsi="Arial" w:cs="Arial" w:hint="eastAsia"/>
          <w:sz w:val="32"/>
          <w:szCs w:val="32"/>
        </w:rPr>
        <w:t>国道227线洪水过境段、滨河景观带、高铁大道、迎宾大道、城区公园绿地和</w:t>
      </w:r>
      <w:r w:rsidR="005F0A4C">
        <w:rPr>
          <w:rFonts w:ascii="仿宋_GB2312" w:eastAsia="仿宋_GB2312" w:hAnsi="Arial" w:cs="Arial" w:hint="eastAsia"/>
          <w:sz w:val="32"/>
          <w:szCs w:val="32"/>
        </w:rPr>
        <w:t>城区</w:t>
      </w:r>
      <w:r w:rsidR="005F0A4C" w:rsidRPr="002A0D73">
        <w:rPr>
          <w:rFonts w:ascii="仿宋_GB2312" w:eastAsia="仿宋_GB2312" w:hAnsi="Arial" w:cs="Arial" w:hint="eastAsia"/>
          <w:sz w:val="32"/>
          <w:szCs w:val="32"/>
        </w:rPr>
        <w:t>“七纵八横”的道路绿化带</w:t>
      </w:r>
      <w:r w:rsidR="00BF1E76">
        <w:rPr>
          <w:rFonts w:ascii="仿宋_GB2312" w:eastAsia="仿宋_GB2312" w:hAnsi="Arial" w:cs="Arial" w:hint="eastAsia"/>
          <w:sz w:val="32"/>
          <w:szCs w:val="32"/>
        </w:rPr>
        <w:t>、</w:t>
      </w:r>
      <w:r w:rsidR="00BF1E76" w:rsidRPr="002A0D73">
        <w:rPr>
          <w:rFonts w:ascii="仿宋_GB2312" w:eastAsia="仿宋_GB2312" w:hAnsi="Arial" w:cs="Arial" w:hint="eastAsia"/>
          <w:sz w:val="32"/>
          <w:szCs w:val="32"/>
        </w:rPr>
        <w:t>西山森林公园全域</w:t>
      </w:r>
      <w:r w:rsidR="00E319E4">
        <w:rPr>
          <w:rFonts w:ascii="仿宋_GB2312" w:eastAsia="仿宋_GB2312" w:hAnsi="Arial" w:cs="Arial" w:hint="eastAsia"/>
          <w:sz w:val="32"/>
          <w:szCs w:val="32"/>
        </w:rPr>
        <w:t>，</w:t>
      </w:r>
      <w:r w:rsidR="00AE3974" w:rsidRPr="00887D51">
        <w:rPr>
          <w:rFonts w:ascii="仿宋_GB2312" w:eastAsia="仿宋_GB2312" w:hint="eastAsia"/>
          <w:sz w:val="32"/>
          <w:szCs w:val="32"/>
        </w:rPr>
        <w:t>养护面积80</w:t>
      </w:r>
      <w:r w:rsidR="008139F7">
        <w:rPr>
          <w:rFonts w:ascii="仿宋_GB2312" w:eastAsia="仿宋_GB2312" w:hint="eastAsia"/>
          <w:sz w:val="32"/>
          <w:szCs w:val="32"/>
        </w:rPr>
        <w:t>0</w:t>
      </w:r>
      <w:r w:rsidR="00AE3974" w:rsidRPr="00887D51">
        <w:rPr>
          <w:rFonts w:ascii="仿宋_GB2312" w:eastAsia="仿宋_GB2312" w:hint="eastAsia"/>
          <w:sz w:val="32"/>
          <w:szCs w:val="32"/>
        </w:rPr>
        <w:t>8亩</w:t>
      </w:r>
      <w:bookmarkEnd w:id="0"/>
      <w:r w:rsidR="00E319E4">
        <w:rPr>
          <w:rFonts w:ascii="仿宋_GB2312" w:eastAsia="仿宋_GB2312" w:hint="eastAsia"/>
          <w:sz w:val="32"/>
          <w:szCs w:val="32"/>
        </w:rPr>
        <w:t>。</w:t>
      </w:r>
    </w:p>
    <w:p w14:paraId="30E2F126" w14:textId="5B9F3FE1" w:rsidR="00507C2E" w:rsidRDefault="0088759B" w:rsidP="00125B87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88759B">
        <w:rPr>
          <w:rFonts w:ascii="黑体" w:eastAsia="黑体" w:hAnsi="黑体" w:hint="eastAsia"/>
          <w:sz w:val="32"/>
          <w:szCs w:val="32"/>
        </w:rPr>
        <w:t>三、</w:t>
      </w:r>
      <w:r w:rsidR="0008327B">
        <w:rPr>
          <w:rFonts w:ascii="黑体" w:eastAsia="黑体" w:hAnsi="黑体" w:hint="eastAsia"/>
          <w:sz w:val="32"/>
          <w:szCs w:val="32"/>
        </w:rPr>
        <w:t>养护</w:t>
      </w:r>
      <w:r w:rsidRPr="0088759B">
        <w:rPr>
          <w:rFonts w:ascii="黑体" w:eastAsia="黑体" w:hAnsi="黑体" w:hint="eastAsia"/>
          <w:sz w:val="32"/>
          <w:szCs w:val="32"/>
        </w:rPr>
        <w:t>责任分工</w:t>
      </w:r>
    </w:p>
    <w:p w14:paraId="41319BB8" w14:textId="5A7D22D9" w:rsidR="006A5C9A" w:rsidRDefault="006A5C9A" w:rsidP="00125B87">
      <w:pPr>
        <w:spacing w:after="0" w:line="560" w:lineRule="exact"/>
        <w:ind w:firstLineChars="200" w:firstLine="643"/>
        <w:jc w:val="both"/>
        <w:outlineLvl w:val="1"/>
        <w:rPr>
          <w:rFonts w:ascii="黑体" w:eastAsia="黑体" w:hAnsi="黑体" w:hint="eastAsia"/>
          <w:sz w:val="32"/>
          <w:szCs w:val="32"/>
        </w:rPr>
      </w:pPr>
      <w:bookmarkStart w:id="1" w:name="OLE_LINK5"/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（一）创新</w:t>
      </w:r>
      <w:r w:rsidR="00231773">
        <w:rPr>
          <w:rFonts w:ascii="楷体_GB2312" w:eastAsia="楷体_GB2312" w:hAnsi="黑体" w:hint="eastAsia"/>
          <w:b/>
          <w:bCs/>
          <w:sz w:val="32"/>
          <w:szCs w:val="32"/>
        </w:rPr>
        <w:t>养护管理机制</w:t>
      </w:r>
      <w:r w:rsidR="00926860" w:rsidRPr="00926860">
        <w:rPr>
          <w:rFonts w:ascii="楷体_GB2312" w:eastAsia="楷体_GB2312" w:hAnsi="黑体" w:hint="eastAsia"/>
          <w:b/>
          <w:bCs/>
          <w:sz w:val="32"/>
          <w:szCs w:val="32"/>
        </w:rPr>
        <w:t>。</w:t>
      </w:r>
      <w:r w:rsidR="00544A48">
        <w:rPr>
          <w:rFonts w:ascii="仿宋_GB2312" w:eastAsia="仿宋_GB2312" w:hint="eastAsia"/>
          <w:sz w:val="32"/>
          <w:szCs w:val="32"/>
        </w:rPr>
        <w:t>县林草局通过公开方式，由第三方</w:t>
      </w:r>
      <w:r>
        <w:rPr>
          <w:rFonts w:ascii="仿宋_GB2312" w:eastAsia="仿宋_GB2312" w:hint="eastAsia"/>
          <w:sz w:val="32"/>
          <w:szCs w:val="32"/>
        </w:rPr>
        <w:t>承接</w:t>
      </w:r>
      <w:r w:rsidR="00DD6ED0" w:rsidRPr="007E6C94">
        <w:rPr>
          <w:rFonts w:ascii="仿宋_GB2312" w:eastAsia="仿宋_GB2312" w:hAnsi="黑体" w:cs="Arial" w:hint="eastAsia"/>
          <w:sz w:val="32"/>
          <w:szCs w:val="32"/>
        </w:rPr>
        <w:t>交通大林带、</w:t>
      </w:r>
      <w:r w:rsidR="00237BD3">
        <w:rPr>
          <w:rFonts w:ascii="仿宋_GB2312" w:eastAsia="仿宋_GB2312" w:hAnsi="黑体" w:cs="Arial" w:hint="eastAsia"/>
          <w:sz w:val="32"/>
          <w:szCs w:val="32"/>
        </w:rPr>
        <w:t>园区</w:t>
      </w:r>
      <w:r w:rsidR="00237BD3" w:rsidRPr="008711D1">
        <w:rPr>
          <w:rFonts w:ascii="仿宋_GB2312" w:eastAsia="仿宋_GB2312" w:hint="eastAsia"/>
          <w:sz w:val="32"/>
          <w:szCs w:val="32"/>
        </w:rPr>
        <w:t>生态公园</w:t>
      </w:r>
      <w:r w:rsidR="00237BD3">
        <w:rPr>
          <w:rFonts w:ascii="仿宋_GB2312" w:eastAsia="仿宋_GB2312" w:hint="eastAsia"/>
          <w:sz w:val="32"/>
          <w:szCs w:val="32"/>
        </w:rPr>
        <w:t>、</w:t>
      </w:r>
      <w:r w:rsidR="00DD6ED0">
        <w:rPr>
          <w:rFonts w:ascii="仿宋_GB2312" w:eastAsia="仿宋_GB2312" w:hAnsi="Arial" w:cs="Arial" w:hint="eastAsia"/>
          <w:sz w:val="32"/>
          <w:szCs w:val="32"/>
        </w:rPr>
        <w:t>县城</w:t>
      </w:r>
      <w:r w:rsidR="00DD6ED0" w:rsidRPr="003C1A45">
        <w:rPr>
          <w:rFonts w:ascii="仿宋_GB2312" w:eastAsia="仿宋_GB2312" w:hAnsi="Arial" w:cs="Arial" w:hint="eastAsia"/>
          <w:sz w:val="32"/>
          <w:szCs w:val="32"/>
        </w:rPr>
        <w:t>公共绿地</w:t>
      </w:r>
      <w:r w:rsidR="00DD6ED0" w:rsidRPr="007E6C94">
        <w:rPr>
          <w:rFonts w:ascii="仿宋_GB2312" w:eastAsia="仿宋_GB2312" w:hAnsi="黑体" w:cs="Arial" w:hint="eastAsia"/>
          <w:sz w:val="32"/>
          <w:szCs w:val="32"/>
        </w:rPr>
        <w:t>及西山森林公园</w:t>
      </w:r>
      <w:r w:rsidR="00DD6ED0">
        <w:rPr>
          <w:rFonts w:ascii="仿宋_GB2312" w:eastAsia="仿宋_GB2312" w:hAnsi="黑体" w:cs="Arial" w:hint="eastAsia"/>
          <w:sz w:val="32"/>
          <w:szCs w:val="32"/>
        </w:rPr>
        <w:t>等区域的</w:t>
      </w:r>
      <w:r w:rsidR="00DD6ED0" w:rsidRPr="007E6C94">
        <w:rPr>
          <w:rFonts w:ascii="仿宋_GB2312" w:eastAsia="仿宋_GB2312" w:hAnsi="黑体" w:cs="Arial" w:hint="eastAsia"/>
          <w:sz w:val="32"/>
          <w:szCs w:val="32"/>
        </w:rPr>
        <w:t>绿地</w:t>
      </w:r>
      <w:r w:rsidR="00DD6ED0">
        <w:rPr>
          <w:rFonts w:ascii="仿宋_GB2312" w:eastAsia="仿宋_GB2312" w:hAnsi="黑体" w:cs="Arial" w:hint="eastAsia"/>
          <w:sz w:val="32"/>
          <w:szCs w:val="32"/>
        </w:rPr>
        <w:t>管护任务</w:t>
      </w:r>
      <w:r w:rsidR="00DD6ED0" w:rsidRPr="007E6C94">
        <w:rPr>
          <w:rFonts w:ascii="仿宋_GB2312" w:eastAsia="仿宋_GB2312" w:hAnsi="黑体" w:cs="Arial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通过绿化带广告位出租、生态旅游开发等方式增加收入，开发林带碳汇潜力，探索</w:t>
      </w:r>
      <w:r w:rsidR="00CE0627">
        <w:rPr>
          <w:rFonts w:ascii="仿宋_GB2312" w:eastAsia="仿宋_GB2312" w:hint="eastAsia"/>
          <w:sz w:val="32"/>
          <w:szCs w:val="32"/>
        </w:rPr>
        <w:t>“以林养林”</w:t>
      </w:r>
      <w:r>
        <w:rPr>
          <w:rFonts w:ascii="仿宋_GB2312" w:eastAsia="仿宋_GB2312" w:hint="eastAsia"/>
          <w:sz w:val="32"/>
          <w:szCs w:val="32"/>
        </w:rPr>
        <w:t>收益反哺机制</w:t>
      </w:r>
      <w:r w:rsidR="000C2436">
        <w:rPr>
          <w:rFonts w:ascii="仿宋_GB2312" w:eastAsia="仿宋_GB2312" w:hint="eastAsia"/>
          <w:sz w:val="32"/>
          <w:szCs w:val="32"/>
        </w:rPr>
        <w:t>。县林草局</w:t>
      </w:r>
      <w:r>
        <w:rPr>
          <w:rFonts w:ascii="仿宋_GB2312" w:eastAsia="仿宋_GB2312" w:hint="eastAsia"/>
          <w:sz w:val="32"/>
          <w:szCs w:val="32"/>
        </w:rPr>
        <w:t>通过</w:t>
      </w:r>
      <w:r w:rsidR="004B0450">
        <w:rPr>
          <w:rFonts w:ascii="仿宋_GB2312" w:eastAsia="仿宋_GB2312" w:hint="eastAsia"/>
          <w:sz w:val="32"/>
          <w:szCs w:val="32"/>
        </w:rPr>
        <w:t>项目争引等途径，</w:t>
      </w:r>
      <w:r>
        <w:rPr>
          <w:rFonts w:ascii="仿宋_GB2312" w:eastAsia="仿宋_GB2312" w:hint="eastAsia"/>
          <w:sz w:val="32"/>
          <w:szCs w:val="32"/>
        </w:rPr>
        <w:t>多渠道争取养护资金</w:t>
      </w:r>
      <w:r w:rsidR="00CE0627">
        <w:rPr>
          <w:rFonts w:ascii="仿宋_GB2312" w:eastAsia="仿宋_GB2312" w:hint="eastAsia"/>
          <w:sz w:val="32"/>
          <w:szCs w:val="32"/>
        </w:rPr>
        <w:t>，降低养护</w:t>
      </w:r>
      <w:r w:rsidR="004B0450">
        <w:rPr>
          <w:rFonts w:ascii="仿宋_GB2312" w:eastAsia="仿宋_GB2312" w:hint="eastAsia"/>
          <w:sz w:val="32"/>
          <w:szCs w:val="32"/>
        </w:rPr>
        <w:t>资金</w:t>
      </w:r>
      <w:r w:rsidR="00CE0627">
        <w:rPr>
          <w:rFonts w:ascii="仿宋_GB2312" w:eastAsia="仿宋_GB2312" w:hint="eastAsia"/>
          <w:sz w:val="32"/>
          <w:szCs w:val="32"/>
        </w:rPr>
        <w:t>压力。</w:t>
      </w:r>
      <w:r w:rsidR="008711D1" w:rsidRPr="00C04E97">
        <w:rPr>
          <w:rFonts w:ascii="仿宋_GB2312" w:eastAsia="仿宋_GB2312" w:hint="eastAsia"/>
          <w:sz w:val="32"/>
          <w:szCs w:val="32"/>
        </w:rPr>
        <w:t>园区管委会负责园区道路绿地日常养护工作，整合园区资源，统筹保障养护资金</w:t>
      </w:r>
      <w:r w:rsidR="00E937D6" w:rsidRPr="00C04E97">
        <w:rPr>
          <w:rFonts w:ascii="仿宋_GB2312" w:eastAsia="仿宋_GB2312" w:hint="eastAsia"/>
          <w:sz w:val="32"/>
          <w:szCs w:val="32"/>
        </w:rPr>
        <w:t>。</w:t>
      </w:r>
      <w:r w:rsidR="008711D1" w:rsidRPr="008711D1">
        <w:rPr>
          <w:rFonts w:ascii="仿宋_GB2312" w:eastAsia="仿宋_GB2312" w:hint="eastAsia"/>
          <w:sz w:val="32"/>
          <w:szCs w:val="32"/>
        </w:rPr>
        <w:t>常态化组织开展养护作业，配齐配强专业养护队伍，严格按照养护标准推进精细化管护，全面提升园区绿地精</w:t>
      </w:r>
      <w:r w:rsidR="008711D1" w:rsidRPr="00BC3F67">
        <w:rPr>
          <w:rFonts w:ascii="仿宋_GB2312" w:eastAsia="仿宋_GB2312" w:hAnsi="黑体" w:cs="Arial" w:hint="eastAsia"/>
          <w:sz w:val="32"/>
          <w:szCs w:val="32"/>
        </w:rPr>
        <w:t>细化管护质量与综合效能。</w:t>
      </w:r>
      <w:r w:rsidR="00CE0627">
        <w:rPr>
          <w:rFonts w:ascii="仿宋_GB2312" w:eastAsia="仿宋_GB2312" w:hint="eastAsia"/>
          <w:sz w:val="32"/>
          <w:szCs w:val="32"/>
        </w:rPr>
        <w:t>（责任单位：</w:t>
      </w:r>
      <w:r w:rsidR="00670219">
        <w:rPr>
          <w:rFonts w:ascii="仿宋_GB2312" w:eastAsia="仿宋_GB2312" w:hint="eastAsia"/>
          <w:sz w:val="32"/>
          <w:szCs w:val="32"/>
        </w:rPr>
        <w:t>园区管委会、</w:t>
      </w:r>
      <w:r w:rsidR="0045469E">
        <w:rPr>
          <w:rFonts w:ascii="仿宋_GB2312" w:eastAsia="仿宋_GB2312" w:hint="eastAsia"/>
          <w:sz w:val="32"/>
          <w:szCs w:val="32"/>
        </w:rPr>
        <w:t>林草局</w:t>
      </w:r>
      <w:r w:rsidR="00CE0627">
        <w:rPr>
          <w:rFonts w:ascii="仿宋_GB2312" w:eastAsia="仿宋_GB2312" w:hint="eastAsia"/>
          <w:sz w:val="32"/>
          <w:szCs w:val="32"/>
        </w:rPr>
        <w:t>）</w:t>
      </w:r>
    </w:p>
    <w:p w14:paraId="5DFCBE44" w14:textId="4D629864" w:rsidR="00E95A32" w:rsidRDefault="0088759B" w:rsidP="00125B87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（</w:t>
      </w:r>
      <w:r w:rsidR="006A5C9A" w:rsidRPr="00926860">
        <w:rPr>
          <w:rFonts w:ascii="楷体_GB2312" w:eastAsia="楷体_GB2312" w:hAnsi="黑体" w:hint="eastAsia"/>
          <w:b/>
          <w:bCs/>
          <w:sz w:val="32"/>
          <w:szCs w:val="32"/>
        </w:rPr>
        <w:t>二</w:t>
      </w: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）</w:t>
      </w:r>
      <w:r w:rsidR="005D3CCC" w:rsidRPr="00926860">
        <w:rPr>
          <w:rFonts w:ascii="楷体_GB2312" w:eastAsia="楷体_GB2312" w:hAnsi="黑体" w:hint="eastAsia"/>
          <w:b/>
          <w:bCs/>
          <w:sz w:val="32"/>
          <w:szCs w:val="32"/>
        </w:rPr>
        <w:t>强化养护</w:t>
      </w: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费用</w:t>
      </w:r>
      <w:r w:rsidR="005D3CCC" w:rsidRPr="00926860">
        <w:rPr>
          <w:rFonts w:ascii="楷体_GB2312" w:eastAsia="楷体_GB2312" w:hAnsi="黑体" w:hint="eastAsia"/>
          <w:b/>
          <w:bCs/>
          <w:sz w:val="32"/>
          <w:szCs w:val="32"/>
        </w:rPr>
        <w:t>保障</w:t>
      </w:r>
      <w:r w:rsidR="00472303" w:rsidRPr="00926860">
        <w:rPr>
          <w:rFonts w:ascii="楷体_GB2312" w:eastAsia="楷体_GB2312" w:hAnsi="黑体" w:hint="eastAsia"/>
          <w:b/>
          <w:bCs/>
          <w:sz w:val="32"/>
          <w:szCs w:val="32"/>
        </w:rPr>
        <w:t>。</w:t>
      </w:r>
      <w:r w:rsidR="00243749" w:rsidRPr="00243749">
        <w:rPr>
          <w:rFonts w:ascii="仿宋_GB2312" w:eastAsia="仿宋_GB2312" w:hint="eastAsia"/>
          <w:sz w:val="32"/>
          <w:szCs w:val="32"/>
        </w:rPr>
        <w:t>大力压缩养护成本，实现“增面</w:t>
      </w:r>
      <w:r w:rsidR="00472303">
        <w:rPr>
          <w:rFonts w:ascii="仿宋_GB2312" w:eastAsia="仿宋_GB2312" w:hint="eastAsia"/>
          <w:sz w:val="32"/>
          <w:szCs w:val="32"/>
        </w:rPr>
        <w:t>降</w:t>
      </w:r>
      <w:r w:rsidR="00243749" w:rsidRPr="00243749">
        <w:rPr>
          <w:rFonts w:ascii="仿宋_GB2312" w:eastAsia="仿宋_GB2312" w:hint="eastAsia"/>
          <w:sz w:val="32"/>
          <w:szCs w:val="32"/>
        </w:rPr>
        <w:t>费”。</w:t>
      </w:r>
      <w:r w:rsidR="00707D7B" w:rsidRPr="005C35CA">
        <w:rPr>
          <w:rFonts w:ascii="仿宋_GB2312" w:eastAsia="仿宋_GB2312" w:hint="eastAsia"/>
          <w:sz w:val="32"/>
          <w:szCs w:val="32"/>
        </w:rPr>
        <w:t>2026年度，</w:t>
      </w:r>
      <w:r w:rsidR="00C36441" w:rsidRPr="005C35CA">
        <w:rPr>
          <w:rFonts w:ascii="仿宋_GB2312" w:eastAsia="仿宋_GB2312" w:hint="eastAsia"/>
          <w:sz w:val="32"/>
          <w:szCs w:val="32"/>
        </w:rPr>
        <w:t>城区</w:t>
      </w:r>
      <w:r w:rsidR="00707D7B" w:rsidRPr="005C35CA">
        <w:rPr>
          <w:rFonts w:ascii="仿宋_GB2312" w:eastAsia="仿宋_GB2312" w:hint="eastAsia"/>
          <w:sz w:val="32"/>
          <w:szCs w:val="32"/>
        </w:rPr>
        <w:t>及</w:t>
      </w:r>
      <w:r w:rsidR="00C36441" w:rsidRPr="005C35CA">
        <w:rPr>
          <w:rFonts w:ascii="仿宋_GB2312" w:eastAsia="仿宋_GB2312" w:hint="eastAsia"/>
          <w:sz w:val="32"/>
          <w:szCs w:val="32"/>
        </w:rPr>
        <w:t>西山森林公园养护总面积8058亩，较上年净增50亩，养护费用由</w:t>
      </w:r>
      <w:r w:rsidR="005C35CA" w:rsidRPr="005C35CA">
        <w:rPr>
          <w:rFonts w:ascii="仿宋_GB2312" w:eastAsia="仿宋_GB2312" w:hint="eastAsia"/>
          <w:sz w:val="32"/>
          <w:szCs w:val="32"/>
        </w:rPr>
        <w:t>1204.8</w:t>
      </w:r>
      <w:r w:rsidR="00C36441" w:rsidRPr="005C35CA">
        <w:rPr>
          <w:rFonts w:ascii="仿宋_GB2312" w:eastAsia="仿宋_GB2312" w:hint="eastAsia"/>
          <w:sz w:val="32"/>
          <w:szCs w:val="32"/>
        </w:rPr>
        <w:t>万元压缩至</w:t>
      </w:r>
      <w:r w:rsidR="005C35CA" w:rsidRPr="005C35CA">
        <w:rPr>
          <w:rFonts w:ascii="仿宋_GB2312" w:eastAsia="仿宋_GB2312" w:hint="eastAsia"/>
          <w:sz w:val="32"/>
          <w:szCs w:val="32"/>
        </w:rPr>
        <w:t>1051.58</w:t>
      </w:r>
      <w:r w:rsidR="00C36441" w:rsidRPr="005C35CA">
        <w:rPr>
          <w:rFonts w:ascii="仿宋_GB2312" w:eastAsia="仿宋_GB2312" w:hint="eastAsia"/>
          <w:sz w:val="32"/>
          <w:szCs w:val="32"/>
        </w:rPr>
        <w:t>万元，</w:t>
      </w:r>
      <w:r w:rsidR="00C36441" w:rsidRPr="005C35CA">
        <w:rPr>
          <w:rFonts w:ascii="仿宋_GB2312" w:eastAsia="仿宋_GB2312" w:hint="eastAsia"/>
          <w:sz w:val="32"/>
          <w:szCs w:val="32"/>
        </w:rPr>
        <w:lastRenderedPageBreak/>
        <w:t>核减</w:t>
      </w:r>
      <w:r w:rsidR="005C35CA" w:rsidRPr="005C35CA">
        <w:rPr>
          <w:rFonts w:ascii="仿宋_GB2312" w:eastAsia="仿宋_GB2312" w:hint="eastAsia"/>
          <w:sz w:val="32"/>
          <w:szCs w:val="32"/>
        </w:rPr>
        <w:t>153.22</w:t>
      </w:r>
      <w:r w:rsidR="00C36441" w:rsidRPr="005C35CA">
        <w:rPr>
          <w:rFonts w:ascii="仿宋_GB2312" w:eastAsia="仿宋_GB2312" w:hint="eastAsia"/>
          <w:sz w:val="32"/>
          <w:szCs w:val="32"/>
        </w:rPr>
        <w:t>万元</w:t>
      </w:r>
      <w:r w:rsidR="005C35CA">
        <w:rPr>
          <w:rFonts w:ascii="仿宋_GB2312" w:eastAsia="仿宋_GB2312" w:hint="eastAsia"/>
          <w:sz w:val="32"/>
          <w:szCs w:val="32"/>
        </w:rPr>
        <w:t>。</w:t>
      </w:r>
      <w:r w:rsidR="00EA6C02">
        <w:rPr>
          <w:rFonts w:ascii="仿宋_GB2312" w:eastAsia="仿宋_GB2312" w:hint="eastAsia"/>
          <w:sz w:val="32"/>
          <w:szCs w:val="32"/>
        </w:rPr>
        <w:t>（</w:t>
      </w:r>
      <w:r w:rsidR="005C35CA" w:rsidRPr="005C35CA">
        <w:rPr>
          <w:rFonts w:ascii="仿宋_GB2312" w:eastAsia="仿宋_GB2312" w:hint="eastAsia"/>
          <w:sz w:val="32"/>
          <w:szCs w:val="32"/>
        </w:rPr>
        <w:t>费用构成为人工费</w:t>
      </w:r>
      <w:r w:rsidR="005C35CA">
        <w:rPr>
          <w:rFonts w:ascii="仿宋_GB2312" w:eastAsia="仿宋_GB2312" w:hint="eastAsia"/>
          <w:sz w:val="32"/>
          <w:szCs w:val="32"/>
        </w:rPr>
        <w:t>942.88</w:t>
      </w:r>
      <w:r w:rsidR="005C35CA" w:rsidRPr="005C35CA">
        <w:rPr>
          <w:rFonts w:ascii="仿宋_GB2312" w:eastAsia="仿宋_GB2312" w:hint="eastAsia"/>
          <w:sz w:val="32"/>
          <w:szCs w:val="32"/>
        </w:rPr>
        <w:t>万元、电费</w:t>
      </w:r>
      <w:r w:rsidR="005C35CA">
        <w:rPr>
          <w:rFonts w:ascii="仿宋_GB2312" w:eastAsia="仿宋_GB2312" w:hint="eastAsia"/>
          <w:sz w:val="32"/>
          <w:szCs w:val="32"/>
        </w:rPr>
        <w:t>30.2</w:t>
      </w:r>
      <w:r w:rsidR="005C35CA" w:rsidRPr="005C35CA">
        <w:rPr>
          <w:rFonts w:ascii="仿宋_GB2312" w:eastAsia="仿宋_GB2312" w:hint="eastAsia"/>
          <w:sz w:val="32"/>
          <w:szCs w:val="32"/>
        </w:rPr>
        <w:t>万元、水费</w:t>
      </w:r>
      <w:r w:rsidR="005C35CA">
        <w:rPr>
          <w:rFonts w:ascii="仿宋_GB2312" w:eastAsia="仿宋_GB2312" w:hint="eastAsia"/>
          <w:sz w:val="32"/>
          <w:szCs w:val="32"/>
        </w:rPr>
        <w:t>36</w:t>
      </w:r>
      <w:r w:rsidR="005C35CA" w:rsidRPr="00243749">
        <w:rPr>
          <w:rFonts w:ascii="仿宋_GB2312" w:eastAsia="仿宋_GB2312" w:hint="eastAsia"/>
          <w:sz w:val="32"/>
          <w:szCs w:val="32"/>
        </w:rPr>
        <w:t>万元</w:t>
      </w:r>
      <w:r w:rsidR="005C35CA">
        <w:rPr>
          <w:rFonts w:ascii="仿宋_GB2312" w:eastAsia="仿宋_GB2312" w:hint="eastAsia"/>
          <w:sz w:val="32"/>
          <w:szCs w:val="32"/>
        </w:rPr>
        <w:t>、管网维修费8.8</w:t>
      </w:r>
      <w:r w:rsidR="005C35CA" w:rsidRPr="00243749">
        <w:rPr>
          <w:rFonts w:ascii="仿宋_GB2312" w:eastAsia="仿宋_GB2312" w:hint="eastAsia"/>
          <w:sz w:val="32"/>
          <w:szCs w:val="32"/>
        </w:rPr>
        <w:t>万元</w:t>
      </w:r>
      <w:r w:rsidR="005C35CA">
        <w:rPr>
          <w:rFonts w:ascii="仿宋_GB2312" w:eastAsia="仿宋_GB2312" w:hint="eastAsia"/>
          <w:sz w:val="32"/>
          <w:szCs w:val="32"/>
        </w:rPr>
        <w:t>、肥料费15.7万元、病虫害防治费用18万元</w:t>
      </w:r>
      <w:r w:rsidR="00EA6C02">
        <w:rPr>
          <w:rFonts w:ascii="仿宋_GB2312" w:eastAsia="仿宋_GB2312" w:hint="eastAsia"/>
          <w:sz w:val="32"/>
          <w:szCs w:val="32"/>
        </w:rPr>
        <w:t>。）</w:t>
      </w:r>
      <w:r w:rsidR="00A85337" w:rsidRPr="005C35CA">
        <w:rPr>
          <w:rFonts w:ascii="仿宋_GB2312" w:eastAsia="仿宋_GB2312" w:hint="eastAsia"/>
          <w:sz w:val="32"/>
          <w:szCs w:val="32"/>
        </w:rPr>
        <w:t>交通大林带养护面积</w:t>
      </w:r>
      <w:r w:rsidR="00C36441" w:rsidRPr="005C35CA">
        <w:rPr>
          <w:rFonts w:ascii="仿宋_GB2312" w:eastAsia="仿宋_GB2312" w:hint="eastAsia"/>
          <w:sz w:val="32"/>
          <w:szCs w:val="32"/>
        </w:rPr>
        <w:t>7768.31</w:t>
      </w:r>
      <w:r w:rsidR="00A85337" w:rsidRPr="005C35CA">
        <w:rPr>
          <w:rFonts w:ascii="仿宋_GB2312" w:eastAsia="仿宋_GB2312" w:hint="eastAsia"/>
          <w:sz w:val="32"/>
          <w:szCs w:val="32"/>
        </w:rPr>
        <w:t>亩，预算养护费用</w:t>
      </w:r>
      <w:r w:rsidR="00C36441" w:rsidRPr="005C35CA">
        <w:rPr>
          <w:rFonts w:ascii="仿宋_GB2312" w:eastAsia="仿宋_GB2312" w:hint="eastAsia"/>
          <w:sz w:val="32"/>
          <w:szCs w:val="32"/>
        </w:rPr>
        <w:t>656.74</w:t>
      </w:r>
      <w:r w:rsidR="00A85337" w:rsidRPr="005C35CA">
        <w:rPr>
          <w:rFonts w:ascii="仿宋_GB2312" w:eastAsia="仿宋_GB2312" w:hint="eastAsia"/>
          <w:sz w:val="32"/>
          <w:szCs w:val="32"/>
        </w:rPr>
        <w:t>万元，较2025年同比下降</w:t>
      </w:r>
      <w:r w:rsidR="008F6A1B" w:rsidRPr="005C35CA">
        <w:rPr>
          <w:rFonts w:ascii="仿宋_GB2312" w:eastAsia="仿宋_GB2312" w:hint="eastAsia"/>
          <w:sz w:val="32"/>
          <w:szCs w:val="32"/>
        </w:rPr>
        <w:t>9.</w:t>
      </w:r>
      <w:r w:rsidR="00A85337" w:rsidRPr="005C35CA">
        <w:rPr>
          <w:rFonts w:ascii="仿宋_GB2312" w:eastAsia="仿宋_GB2312" w:hint="eastAsia"/>
          <w:sz w:val="32"/>
          <w:szCs w:val="32"/>
        </w:rPr>
        <w:t>2%</w:t>
      </w:r>
      <w:r w:rsidR="00EA6C02">
        <w:rPr>
          <w:rFonts w:ascii="仿宋_GB2312" w:eastAsia="仿宋_GB2312" w:hint="eastAsia"/>
          <w:sz w:val="32"/>
          <w:szCs w:val="32"/>
        </w:rPr>
        <w:t>。（</w:t>
      </w:r>
      <w:r w:rsidR="00A85337" w:rsidRPr="005C35CA">
        <w:rPr>
          <w:rFonts w:ascii="仿宋_GB2312" w:eastAsia="仿宋_GB2312" w:hint="eastAsia"/>
          <w:sz w:val="32"/>
          <w:szCs w:val="32"/>
        </w:rPr>
        <w:t>费用构成为人工费</w:t>
      </w:r>
      <w:r w:rsidR="008F6A1B" w:rsidRPr="005C35CA">
        <w:rPr>
          <w:rFonts w:ascii="仿宋_GB2312" w:eastAsia="仿宋_GB2312" w:hint="eastAsia"/>
          <w:sz w:val="32"/>
          <w:szCs w:val="32"/>
        </w:rPr>
        <w:t>411.75</w:t>
      </w:r>
      <w:r w:rsidR="00A85337" w:rsidRPr="005C35CA">
        <w:rPr>
          <w:rFonts w:ascii="仿宋_GB2312" w:eastAsia="仿宋_GB2312" w:hint="eastAsia"/>
          <w:sz w:val="32"/>
          <w:szCs w:val="32"/>
        </w:rPr>
        <w:t>万元、电费</w:t>
      </w:r>
      <w:r w:rsidR="008F6A1B" w:rsidRPr="005C35CA">
        <w:rPr>
          <w:rFonts w:ascii="仿宋_GB2312" w:eastAsia="仿宋_GB2312" w:hint="eastAsia"/>
          <w:sz w:val="32"/>
          <w:szCs w:val="32"/>
        </w:rPr>
        <w:t>23.4</w:t>
      </w:r>
      <w:r w:rsidR="00A85337" w:rsidRPr="005C35CA">
        <w:rPr>
          <w:rFonts w:ascii="仿宋_GB2312" w:eastAsia="仿宋_GB2312" w:hint="eastAsia"/>
          <w:sz w:val="32"/>
          <w:szCs w:val="32"/>
        </w:rPr>
        <w:t>万元、水费</w:t>
      </w:r>
      <w:r w:rsidR="008F6A1B" w:rsidRPr="005C35CA">
        <w:rPr>
          <w:rFonts w:ascii="仿宋_GB2312" w:eastAsia="仿宋_GB2312" w:hint="eastAsia"/>
          <w:sz w:val="32"/>
          <w:szCs w:val="32"/>
        </w:rPr>
        <w:t>105.93</w:t>
      </w:r>
      <w:r w:rsidR="00A85337" w:rsidRPr="00243749">
        <w:rPr>
          <w:rFonts w:ascii="仿宋_GB2312" w:eastAsia="仿宋_GB2312" w:hint="eastAsia"/>
          <w:sz w:val="32"/>
          <w:szCs w:val="32"/>
        </w:rPr>
        <w:t>万元</w:t>
      </w:r>
      <w:r w:rsidR="008F6A1B">
        <w:rPr>
          <w:rFonts w:ascii="仿宋_GB2312" w:eastAsia="仿宋_GB2312" w:hint="eastAsia"/>
          <w:sz w:val="32"/>
          <w:szCs w:val="32"/>
        </w:rPr>
        <w:t>、管网维修费58</w:t>
      </w:r>
      <w:r w:rsidR="00A85337" w:rsidRPr="00243749">
        <w:rPr>
          <w:rFonts w:ascii="仿宋_GB2312" w:eastAsia="仿宋_GB2312" w:hint="eastAsia"/>
          <w:sz w:val="32"/>
          <w:szCs w:val="32"/>
        </w:rPr>
        <w:t>万元</w:t>
      </w:r>
      <w:r w:rsidR="008F6A1B">
        <w:rPr>
          <w:rFonts w:ascii="仿宋_GB2312" w:eastAsia="仿宋_GB2312" w:hint="eastAsia"/>
          <w:sz w:val="32"/>
          <w:szCs w:val="32"/>
        </w:rPr>
        <w:t>、肥料费20.58万元、病虫害防治费用36.97万元</w:t>
      </w:r>
      <w:r w:rsidR="00EA6C02">
        <w:rPr>
          <w:rFonts w:ascii="仿宋_GB2312" w:eastAsia="仿宋_GB2312" w:hint="eastAsia"/>
          <w:sz w:val="32"/>
          <w:szCs w:val="32"/>
        </w:rPr>
        <w:t>。）</w:t>
      </w:r>
      <w:r w:rsidR="00707D7B" w:rsidRPr="00C04E97">
        <w:rPr>
          <w:rFonts w:ascii="仿宋_GB2312" w:eastAsia="仿宋_GB2312" w:hint="eastAsia"/>
          <w:sz w:val="32"/>
          <w:szCs w:val="32"/>
        </w:rPr>
        <w:t>城区及西山森林公园、交通大林带</w:t>
      </w:r>
      <w:r w:rsidR="000E62B0" w:rsidRPr="00237BD3">
        <w:rPr>
          <w:rFonts w:ascii="仿宋_GB2312" w:eastAsia="仿宋_GB2312" w:hint="eastAsia"/>
          <w:sz w:val="32"/>
          <w:szCs w:val="32"/>
        </w:rPr>
        <w:t>养护人工费</w:t>
      </w:r>
      <w:r w:rsidR="00707D7B">
        <w:rPr>
          <w:rFonts w:ascii="仿宋_GB2312" w:eastAsia="仿宋_GB2312" w:hint="eastAsia"/>
          <w:sz w:val="32"/>
          <w:szCs w:val="32"/>
        </w:rPr>
        <w:t>用共计</w:t>
      </w:r>
      <w:r w:rsidR="00707D7B" w:rsidRPr="005C35CA">
        <w:rPr>
          <w:rFonts w:ascii="仿宋_GB2312" w:eastAsia="仿宋_GB2312" w:hint="eastAsia"/>
          <w:sz w:val="32"/>
          <w:szCs w:val="32"/>
        </w:rPr>
        <w:t>903.28</w:t>
      </w:r>
      <w:r w:rsidR="00D06C3E" w:rsidRPr="005C35CA">
        <w:rPr>
          <w:rFonts w:ascii="仿宋_GB2312" w:eastAsia="仿宋_GB2312" w:hint="eastAsia"/>
          <w:sz w:val="32"/>
          <w:szCs w:val="32"/>
        </w:rPr>
        <w:t>万</w:t>
      </w:r>
      <w:r w:rsidR="000E62B0" w:rsidRPr="005C35CA">
        <w:rPr>
          <w:rFonts w:ascii="仿宋_GB2312" w:eastAsia="仿宋_GB2312" w:hint="eastAsia"/>
          <w:sz w:val="32"/>
          <w:szCs w:val="32"/>
        </w:rPr>
        <w:t>元</w:t>
      </w:r>
      <w:r w:rsidR="000E62B0" w:rsidRPr="00237BD3">
        <w:rPr>
          <w:rFonts w:ascii="仿宋_GB2312" w:eastAsia="仿宋_GB2312" w:hint="eastAsia"/>
          <w:sz w:val="32"/>
          <w:szCs w:val="32"/>
        </w:rPr>
        <w:t>。</w:t>
      </w:r>
      <w:r w:rsidR="004E15E8" w:rsidRPr="00237BD3">
        <w:rPr>
          <w:rFonts w:ascii="仿宋_GB2312" w:eastAsia="仿宋_GB2312" w:hint="eastAsia"/>
          <w:sz w:val="32"/>
          <w:szCs w:val="32"/>
        </w:rPr>
        <w:t>县级财政予以资金支持，</w:t>
      </w:r>
      <w:r w:rsidR="00A70ECC" w:rsidRPr="00237BD3">
        <w:rPr>
          <w:rFonts w:ascii="仿宋_GB2312" w:eastAsia="仿宋_GB2312" w:hint="eastAsia"/>
          <w:sz w:val="32"/>
          <w:szCs w:val="32"/>
        </w:rPr>
        <w:t>将</w:t>
      </w:r>
      <w:r w:rsidR="00707D7B">
        <w:rPr>
          <w:rFonts w:ascii="仿宋_GB2312" w:eastAsia="仿宋_GB2312" w:hint="eastAsia"/>
          <w:sz w:val="32"/>
          <w:szCs w:val="32"/>
        </w:rPr>
        <w:t>该</w:t>
      </w:r>
      <w:r w:rsidR="00A70ECC" w:rsidRPr="00237BD3">
        <w:rPr>
          <w:rFonts w:ascii="仿宋_GB2312" w:eastAsia="仿宋_GB2312" w:hint="eastAsia"/>
          <w:sz w:val="32"/>
          <w:szCs w:val="32"/>
        </w:rPr>
        <w:t>人</w:t>
      </w:r>
      <w:r w:rsidR="00A70ECC" w:rsidRPr="00BB5901">
        <w:rPr>
          <w:rFonts w:ascii="仿宋_GB2312" w:eastAsia="仿宋_GB2312" w:hint="eastAsia"/>
          <w:sz w:val="32"/>
          <w:szCs w:val="32"/>
        </w:rPr>
        <w:t>工费用</w:t>
      </w:r>
      <w:r w:rsidR="000E62B0">
        <w:rPr>
          <w:rFonts w:ascii="仿宋_GB2312" w:eastAsia="仿宋_GB2312" w:hint="eastAsia"/>
          <w:sz w:val="32"/>
          <w:szCs w:val="32"/>
        </w:rPr>
        <w:t>的</w:t>
      </w:r>
      <w:r w:rsidR="00A70ECC" w:rsidRPr="00BB5901">
        <w:rPr>
          <w:rFonts w:ascii="仿宋_GB2312" w:eastAsia="仿宋_GB2312" w:hint="eastAsia"/>
          <w:sz w:val="32"/>
          <w:szCs w:val="32"/>
        </w:rPr>
        <w:t>50%</w:t>
      </w:r>
      <w:r w:rsidR="00707D7B">
        <w:rPr>
          <w:rFonts w:ascii="仿宋_GB2312" w:eastAsia="仿宋_GB2312" w:hint="eastAsia"/>
          <w:sz w:val="32"/>
          <w:szCs w:val="32"/>
        </w:rPr>
        <w:t>（451.64万元）</w:t>
      </w:r>
      <w:r w:rsidR="00A70ECC" w:rsidRPr="00BB5901">
        <w:rPr>
          <w:rFonts w:ascii="仿宋_GB2312" w:eastAsia="仿宋_GB2312" w:hint="eastAsia"/>
          <w:sz w:val="32"/>
          <w:szCs w:val="32"/>
        </w:rPr>
        <w:t>纳入县级财政预算。</w:t>
      </w:r>
      <w:r w:rsidR="00D6368F">
        <w:rPr>
          <w:rFonts w:ascii="仿宋_GB2312" w:eastAsia="仿宋_GB2312" w:hint="eastAsia"/>
          <w:sz w:val="32"/>
          <w:szCs w:val="32"/>
        </w:rPr>
        <w:t>（责任单位：县财政局</w:t>
      </w:r>
      <w:r w:rsidR="00544A48">
        <w:rPr>
          <w:rFonts w:ascii="仿宋_GB2312" w:eastAsia="仿宋_GB2312" w:hint="eastAsia"/>
          <w:sz w:val="32"/>
          <w:szCs w:val="32"/>
        </w:rPr>
        <w:t>、县林草局</w:t>
      </w:r>
      <w:r w:rsidR="00D6368F">
        <w:rPr>
          <w:rFonts w:ascii="仿宋_GB2312" w:eastAsia="仿宋_GB2312" w:hint="eastAsia"/>
          <w:sz w:val="32"/>
          <w:szCs w:val="32"/>
        </w:rPr>
        <w:t>）</w:t>
      </w:r>
    </w:p>
    <w:p w14:paraId="233EB390" w14:textId="7E3B8B79" w:rsidR="00AD3A53" w:rsidRPr="00AD3A53" w:rsidRDefault="0088759B" w:rsidP="00125B87">
      <w:pPr>
        <w:spacing w:after="0" w:line="560" w:lineRule="exact"/>
        <w:ind w:firstLineChars="200" w:firstLine="643"/>
        <w:jc w:val="both"/>
        <w:rPr>
          <w:rFonts w:ascii="黑体" w:eastAsia="黑体" w:hAnsi="黑体" w:hint="eastAsia"/>
          <w:sz w:val="32"/>
          <w:szCs w:val="32"/>
        </w:rPr>
      </w:pP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（</w:t>
      </w:r>
      <w:r w:rsidR="00C920B0" w:rsidRPr="00926860">
        <w:rPr>
          <w:rFonts w:ascii="楷体_GB2312" w:eastAsia="楷体_GB2312" w:hAnsi="黑体" w:hint="eastAsia"/>
          <w:b/>
          <w:bCs/>
          <w:sz w:val="32"/>
          <w:szCs w:val="32"/>
        </w:rPr>
        <w:t>三</w:t>
      </w: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）</w:t>
      </w:r>
      <w:r w:rsidR="005D3CCC" w:rsidRPr="00926860">
        <w:rPr>
          <w:rFonts w:ascii="楷体_GB2312" w:eastAsia="楷体_GB2312" w:hAnsi="黑体" w:hint="eastAsia"/>
          <w:b/>
          <w:bCs/>
          <w:sz w:val="32"/>
          <w:szCs w:val="32"/>
        </w:rPr>
        <w:t>落实</w:t>
      </w:r>
      <w:r w:rsidR="00322D93" w:rsidRPr="00926860">
        <w:rPr>
          <w:rFonts w:ascii="楷体_GB2312" w:eastAsia="楷体_GB2312" w:hAnsi="黑体" w:hint="eastAsia"/>
          <w:b/>
          <w:bCs/>
          <w:sz w:val="32"/>
          <w:szCs w:val="32"/>
        </w:rPr>
        <w:t>生态用水</w:t>
      </w:r>
      <w:r w:rsidR="005D3CCC" w:rsidRPr="00926860">
        <w:rPr>
          <w:rFonts w:ascii="楷体_GB2312" w:eastAsia="楷体_GB2312" w:hAnsi="黑体" w:hint="eastAsia"/>
          <w:b/>
          <w:bCs/>
          <w:sz w:val="32"/>
          <w:szCs w:val="32"/>
        </w:rPr>
        <w:t>政策</w:t>
      </w:r>
      <w:r w:rsidR="00926860">
        <w:rPr>
          <w:rFonts w:ascii="楷体_GB2312" w:eastAsia="楷体_GB2312" w:hAnsi="黑体" w:hint="eastAsia"/>
          <w:b/>
          <w:bCs/>
          <w:sz w:val="32"/>
          <w:szCs w:val="32"/>
        </w:rPr>
        <w:t>。</w:t>
      </w:r>
      <w:bookmarkStart w:id="2" w:name="OLE_LINK8"/>
      <w:r w:rsidR="005A095F" w:rsidRPr="005A095F">
        <w:rPr>
          <w:rFonts w:ascii="仿宋_GB2312" w:eastAsia="仿宋_GB2312"/>
          <w:sz w:val="32"/>
          <w:szCs w:val="32"/>
        </w:rPr>
        <w:t>依据《中华人民共和国水法》</w:t>
      </w:r>
      <w:r w:rsidR="005A095F">
        <w:rPr>
          <w:rFonts w:ascii="仿宋_GB2312" w:eastAsia="仿宋_GB2312" w:hint="eastAsia"/>
          <w:sz w:val="32"/>
          <w:szCs w:val="32"/>
        </w:rPr>
        <w:t>，</w:t>
      </w:r>
      <w:r w:rsidR="005A095F" w:rsidRPr="005A095F">
        <w:rPr>
          <w:rFonts w:ascii="仿宋_GB2312" w:eastAsia="仿宋_GB2312"/>
          <w:sz w:val="32"/>
          <w:szCs w:val="32"/>
        </w:rPr>
        <w:t>国家发改委及水利部《水利工程供水价格管理办法》</w:t>
      </w:r>
      <w:r w:rsidR="005A095F">
        <w:rPr>
          <w:rFonts w:ascii="仿宋_GB2312" w:eastAsia="仿宋_GB2312" w:hint="eastAsia"/>
          <w:sz w:val="32"/>
          <w:szCs w:val="32"/>
        </w:rPr>
        <w:t>，</w:t>
      </w:r>
      <w:r w:rsidR="005A095F" w:rsidRPr="005A095F">
        <w:rPr>
          <w:rFonts w:ascii="仿宋_GB2312" w:eastAsia="仿宋_GB2312"/>
          <w:sz w:val="32"/>
          <w:szCs w:val="32"/>
        </w:rPr>
        <w:t>国家发改委《城镇供水价格管理办法》等法律法规规定，市政及生态公益类用水纳入政策支持范围，可按政策享受水费优惠、财政补助。由县发改委做好价格指导，县水务局统筹调配生态用水指标，对交通大林带及城区绿化灌溉用水实行水费减免；对园区生态用水给予适当</w:t>
      </w:r>
      <w:r w:rsidR="00544A48">
        <w:rPr>
          <w:rFonts w:ascii="仿宋_GB2312" w:eastAsia="仿宋_GB2312" w:hint="eastAsia"/>
          <w:sz w:val="32"/>
          <w:szCs w:val="32"/>
        </w:rPr>
        <w:t>优惠</w:t>
      </w:r>
      <w:r w:rsidR="005A095F" w:rsidRPr="005A095F">
        <w:rPr>
          <w:rFonts w:ascii="仿宋_GB2312" w:eastAsia="仿宋_GB2312"/>
          <w:sz w:val="32"/>
          <w:szCs w:val="32"/>
        </w:rPr>
        <w:t>，切实保障生态绿化用水稳定供给。</w:t>
      </w:r>
      <w:r w:rsidR="00AD214C">
        <w:rPr>
          <w:rFonts w:ascii="仿宋_GB2312" w:eastAsia="仿宋_GB2312" w:hint="eastAsia"/>
          <w:sz w:val="32"/>
          <w:szCs w:val="32"/>
        </w:rPr>
        <w:t>（责任单位：县发改局、县水务局）</w:t>
      </w:r>
    </w:p>
    <w:bookmarkEnd w:id="2"/>
    <w:p w14:paraId="7B4037BE" w14:textId="1AFD3088" w:rsidR="00570245" w:rsidRPr="00570245" w:rsidRDefault="00322D93" w:rsidP="00125B87">
      <w:pPr>
        <w:spacing w:after="0" w:line="560" w:lineRule="exact"/>
        <w:ind w:firstLineChars="200" w:firstLine="643"/>
        <w:jc w:val="both"/>
        <w:rPr>
          <w:rFonts w:ascii="黑体" w:eastAsia="黑体" w:hAnsi="黑体" w:hint="eastAsia"/>
          <w:sz w:val="32"/>
          <w:szCs w:val="32"/>
        </w:rPr>
      </w:pP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（</w:t>
      </w:r>
      <w:r w:rsidR="00C920B0" w:rsidRPr="00926860">
        <w:rPr>
          <w:rFonts w:ascii="楷体_GB2312" w:eastAsia="楷体_GB2312" w:hAnsi="黑体" w:hint="eastAsia"/>
          <w:b/>
          <w:bCs/>
          <w:sz w:val="32"/>
          <w:szCs w:val="32"/>
        </w:rPr>
        <w:t>四</w:t>
      </w: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）</w:t>
      </w:r>
      <w:r w:rsidR="00391389">
        <w:rPr>
          <w:rFonts w:ascii="楷体_GB2312" w:eastAsia="楷体_GB2312" w:hAnsi="黑体" w:hint="eastAsia"/>
          <w:b/>
          <w:bCs/>
          <w:sz w:val="32"/>
          <w:szCs w:val="32"/>
        </w:rPr>
        <w:t>压紧</w:t>
      </w:r>
      <w:r w:rsidR="005D3CCC" w:rsidRPr="00926860">
        <w:rPr>
          <w:rFonts w:ascii="楷体_GB2312" w:eastAsia="楷体_GB2312" w:hAnsi="黑体" w:hint="eastAsia"/>
          <w:b/>
          <w:bCs/>
          <w:sz w:val="32"/>
          <w:szCs w:val="32"/>
        </w:rPr>
        <w:t>压实</w:t>
      </w:r>
      <w:r w:rsidRPr="00926860">
        <w:rPr>
          <w:rFonts w:ascii="楷体_GB2312" w:eastAsia="楷体_GB2312" w:hAnsi="黑体" w:hint="eastAsia"/>
          <w:b/>
          <w:bCs/>
          <w:sz w:val="32"/>
          <w:szCs w:val="32"/>
        </w:rPr>
        <w:t>管护责任</w:t>
      </w:r>
      <w:r w:rsidR="00926860">
        <w:rPr>
          <w:rFonts w:ascii="楷体_GB2312" w:eastAsia="楷体_GB2312" w:hAnsi="黑体" w:hint="eastAsia"/>
          <w:b/>
          <w:bCs/>
          <w:sz w:val="32"/>
          <w:szCs w:val="32"/>
        </w:rPr>
        <w:t>。</w:t>
      </w:r>
      <w:bookmarkStart w:id="3" w:name="OLE_LINK4"/>
      <w:r w:rsidR="00570245">
        <w:rPr>
          <w:rFonts w:ascii="仿宋_GB2312" w:eastAsia="仿宋_GB2312" w:hint="eastAsia"/>
          <w:sz w:val="32"/>
          <w:szCs w:val="32"/>
        </w:rPr>
        <w:t>由县林草局组织专业技术人员，对</w:t>
      </w:r>
      <w:bookmarkStart w:id="4" w:name="OLE_LINK6"/>
      <w:r w:rsidR="00570245">
        <w:rPr>
          <w:rFonts w:ascii="仿宋_GB2312" w:eastAsia="仿宋_GB2312" w:hint="eastAsia"/>
          <w:sz w:val="32"/>
          <w:szCs w:val="32"/>
        </w:rPr>
        <w:t>绿化养护工程</w:t>
      </w:r>
      <w:bookmarkEnd w:id="4"/>
      <w:r w:rsidR="00570245">
        <w:rPr>
          <w:rFonts w:ascii="仿宋_GB2312" w:eastAsia="仿宋_GB2312" w:hint="eastAsia"/>
          <w:sz w:val="32"/>
          <w:szCs w:val="32"/>
        </w:rPr>
        <w:t>进行技术指导，积极争取项目资金，实施森林抚育项目，</w:t>
      </w:r>
      <w:r w:rsidR="00707D7B">
        <w:rPr>
          <w:rFonts w:ascii="仿宋_GB2312" w:eastAsia="仿宋_GB2312" w:hint="eastAsia"/>
          <w:sz w:val="32"/>
          <w:szCs w:val="32"/>
        </w:rPr>
        <w:t>每年</w:t>
      </w:r>
      <w:r w:rsidR="006F0D44">
        <w:rPr>
          <w:rFonts w:ascii="仿宋_GB2312" w:eastAsia="仿宋_GB2312" w:hint="eastAsia"/>
          <w:sz w:val="32"/>
          <w:szCs w:val="32"/>
        </w:rPr>
        <w:t>统筹解决</w:t>
      </w:r>
      <w:r w:rsidR="00953241">
        <w:rPr>
          <w:rFonts w:ascii="仿宋_GB2312" w:eastAsia="仿宋_GB2312" w:hint="eastAsia"/>
          <w:sz w:val="32"/>
          <w:szCs w:val="32"/>
        </w:rPr>
        <w:t>年度</w:t>
      </w:r>
      <w:r w:rsidR="00DD7F5D">
        <w:rPr>
          <w:rFonts w:ascii="仿宋_GB2312" w:eastAsia="仿宋_GB2312" w:hint="eastAsia"/>
          <w:sz w:val="32"/>
          <w:szCs w:val="32"/>
        </w:rPr>
        <w:t>林</w:t>
      </w:r>
      <w:r w:rsidR="006F0D44">
        <w:rPr>
          <w:rFonts w:ascii="仿宋_GB2312" w:eastAsia="仿宋_GB2312" w:hint="eastAsia"/>
          <w:sz w:val="32"/>
          <w:szCs w:val="32"/>
        </w:rPr>
        <w:t>木病虫害防</w:t>
      </w:r>
      <w:r w:rsidR="006F0D44" w:rsidRPr="00BB5901">
        <w:rPr>
          <w:rFonts w:ascii="仿宋_GB2312" w:eastAsia="仿宋_GB2312" w:hint="eastAsia"/>
          <w:sz w:val="32"/>
          <w:szCs w:val="32"/>
        </w:rPr>
        <w:t>治费用</w:t>
      </w:r>
      <w:r w:rsidR="009C66CC" w:rsidRPr="00BB5901">
        <w:rPr>
          <w:rFonts w:ascii="仿宋_GB2312" w:eastAsia="仿宋_GB2312" w:hint="eastAsia"/>
          <w:sz w:val="32"/>
          <w:szCs w:val="32"/>
        </w:rPr>
        <w:t>，</w:t>
      </w:r>
      <w:r w:rsidR="00570245" w:rsidRPr="00BB5901">
        <w:rPr>
          <w:rFonts w:ascii="仿宋_GB2312" w:eastAsia="仿宋_GB2312" w:hint="eastAsia"/>
          <w:sz w:val="32"/>
          <w:szCs w:val="32"/>
        </w:rPr>
        <w:t>减轻养护资金压力，进一步巩固绿地景观效果。</w:t>
      </w:r>
      <w:bookmarkEnd w:id="3"/>
      <w:r w:rsidR="00EB2DE1" w:rsidRPr="00BB5901">
        <w:rPr>
          <w:rFonts w:ascii="仿宋_GB2312" w:eastAsia="仿宋_GB2312"/>
          <w:sz w:val="32"/>
          <w:szCs w:val="32"/>
        </w:rPr>
        <w:t>扎实做好2025年度</w:t>
      </w:r>
      <w:r w:rsidR="00EB2DE1" w:rsidRPr="00EB2DE1">
        <w:rPr>
          <w:rFonts w:ascii="仿宋_GB2312" w:eastAsia="仿宋_GB2312"/>
          <w:sz w:val="32"/>
          <w:szCs w:val="32"/>
        </w:rPr>
        <w:t>绿化养护</w:t>
      </w:r>
      <w:r w:rsidR="00EB2DE1" w:rsidRPr="00EB2DE1">
        <w:rPr>
          <w:rFonts w:ascii="仿宋_GB2312" w:eastAsia="仿宋_GB2312"/>
          <w:sz w:val="32"/>
          <w:szCs w:val="32"/>
        </w:rPr>
        <w:lastRenderedPageBreak/>
        <w:t>后续工作，依规推进年度养护项目公开招标各项事宜，全程配合做好养护经费精准测算、明细核算及上下级、部门间资金对接协调工作，保障养护工作规范有序、闭环落地。</w:t>
      </w:r>
      <w:r w:rsidR="00CE127B">
        <w:rPr>
          <w:rFonts w:ascii="仿宋_GB2312" w:eastAsia="仿宋_GB2312" w:hint="eastAsia"/>
          <w:sz w:val="32"/>
          <w:szCs w:val="32"/>
        </w:rPr>
        <w:t>（责任单位：县林草局）</w:t>
      </w:r>
    </w:p>
    <w:p w14:paraId="65E68F97" w14:textId="757B6C78" w:rsidR="00E90175" w:rsidRPr="00E90175" w:rsidRDefault="00E90175" w:rsidP="005C35CA">
      <w:pPr>
        <w:spacing w:after="0" w:line="560" w:lineRule="exact"/>
        <w:ind w:firstLineChars="200" w:firstLine="643"/>
        <w:jc w:val="both"/>
        <w:outlineLvl w:val="2"/>
        <w:rPr>
          <w:rFonts w:ascii="仿宋_GB2312" w:eastAsia="仿宋_GB2312" w:hint="eastAsia"/>
          <w:sz w:val="32"/>
          <w:szCs w:val="32"/>
        </w:rPr>
      </w:pPr>
      <w:r w:rsidRPr="00E90175">
        <w:rPr>
          <w:rFonts w:ascii="楷体_GB2312" w:eastAsia="楷体_GB2312" w:hAnsi="黑体"/>
          <w:b/>
          <w:bCs/>
          <w:sz w:val="32"/>
          <w:szCs w:val="32"/>
        </w:rPr>
        <w:t>（五）</w:t>
      </w:r>
      <w:r w:rsidR="00391389" w:rsidRPr="00391389">
        <w:rPr>
          <w:rFonts w:ascii="楷体_GB2312" w:eastAsia="楷体_GB2312" w:hAnsi="黑体"/>
          <w:b/>
          <w:bCs/>
          <w:sz w:val="32"/>
          <w:szCs w:val="32"/>
        </w:rPr>
        <w:t>稳妥化解</w:t>
      </w:r>
      <w:r w:rsidR="00391389">
        <w:rPr>
          <w:rFonts w:ascii="楷体_GB2312" w:eastAsia="楷体_GB2312" w:hAnsi="黑体" w:hint="eastAsia"/>
          <w:b/>
          <w:bCs/>
          <w:sz w:val="32"/>
          <w:szCs w:val="32"/>
        </w:rPr>
        <w:t>拖欠费用</w:t>
      </w:r>
      <w:r w:rsidRPr="00E90175">
        <w:rPr>
          <w:rFonts w:ascii="楷体_GB2312" w:eastAsia="楷体_GB2312" w:hAnsi="黑体"/>
          <w:b/>
          <w:bCs/>
          <w:sz w:val="32"/>
          <w:szCs w:val="32"/>
        </w:rPr>
        <w:t>。</w:t>
      </w:r>
      <w:r w:rsidRPr="00F76100">
        <w:rPr>
          <w:rFonts w:ascii="仿宋_GB2312" w:eastAsia="仿宋_GB2312"/>
          <w:sz w:val="32"/>
          <w:szCs w:val="32"/>
        </w:rPr>
        <w:t>至目前，交通大林带</w:t>
      </w:r>
      <w:r w:rsidR="00F56DFA" w:rsidRPr="00F76100">
        <w:rPr>
          <w:rFonts w:ascii="仿宋_GB2312" w:eastAsia="仿宋_GB2312" w:hint="eastAsia"/>
          <w:sz w:val="32"/>
          <w:szCs w:val="32"/>
        </w:rPr>
        <w:t>、城区</w:t>
      </w:r>
      <w:r w:rsidRPr="00F76100">
        <w:rPr>
          <w:rFonts w:ascii="仿宋_GB2312" w:eastAsia="仿宋_GB2312"/>
          <w:sz w:val="32"/>
          <w:szCs w:val="32"/>
        </w:rPr>
        <w:t>及西山森林公园绿地养护累计拖欠养护费用</w:t>
      </w:r>
      <w:r w:rsidR="00C9678E" w:rsidRPr="00F76100">
        <w:rPr>
          <w:rFonts w:ascii="仿宋_GB2312" w:eastAsia="仿宋_GB2312" w:hint="eastAsia"/>
          <w:sz w:val="32"/>
          <w:szCs w:val="32"/>
        </w:rPr>
        <w:t>15</w:t>
      </w:r>
      <w:r w:rsidR="005C35CA">
        <w:rPr>
          <w:rFonts w:ascii="仿宋_GB2312" w:eastAsia="仿宋_GB2312" w:hint="eastAsia"/>
          <w:sz w:val="32"/>
          <w:szCs w:val="32"/>
        </w:rPr>
        <w:t>81.97</w:t>
      </w:r>
      <w:r w:rsidRPr="00F76100">
        <w:rPr>
          <w:rFonts w:ascii="仿宋_GB2312" w:eastAsia="仿宋_GB2312"/>
          <w:sz w:val="32"/>
          <w:szCs w:val="32"/>
        </w:rPr>
        <w:t>万元。</w:t>
      </w:r>
      <w:r w:rsidR="005C35CA">
        <w:rPr>
          <w:rFonts w:ascii="仿宋_GB2312" w:eastAsia="仿宋_GB2312" w:hint="eastAsia"/>
          <w:sz w:val="32"/>
          <w:szCs w:val="32"/>
        </w:rPr>
        <w:t>其中</w:t>
      </w:r>
      <w:r w:rsidR="005C35CA" w:rsidRPr="005C35CA">
        <w:rPr>
          <w:rFonts w:ascii="仿宋_GB2312" w:eastAsia="仿宋_GB2312" w:hint="eastAsia"/>
          <w:sz w:val="32"/>
          <w:szCs w:val="32"/>
        </w:rPr>
        <w:t>：交通大林带</w:t>
      </w:r>
      <w:r w:rsidR="00707D7B" w:rsidRPr="005C35CA">
        <w:rPr>
          <w:rFonts w:ascii="仿宋_GB2312" w:eastAsia="仿宋_GB2312" w:hint="eastAsia"/>
          <w:sz w:val="32"/>
          <w:szCs w:val="32"/>
        </w:rPr>
        <w:t>养护费用723.3万元</w:t>
      </w:r>
      <w:r w:rsidR="005C35CA" w:rsidRPr="005C35CA">
        <w:rPr>
          <w:rFonts w:ascii="仿宋_GB2312" w:eastAsia="仿宋_GB2312" w:hint="eastAsia"/>
          <w:sz w:val="32"/>
          <w:szCs w:val="32"/>
        </w:rPr>
        <w:t>，工业园区部分道</w:t>
      </w:r>
      <w:r w:rsidR="005C35CA">
        <w:rPr>
          <w:rFonts w:ascii="仿宋_GB2312" w:eastAsia="仿宋_GB2312" w:hint="eastAsia"/>
          <w:sz w:val="32"/>
          <w:szCs w:val="32"/>
        </w:rPr>
        <w:t>路绿地</w:t>
      </w:r>
      <w:r w:rsidR="005C35CA" w:rsidRPr="00F76100">
        <w:rPr>
          <w:rFonts w:ascii="仿宋_GB2312" w:eastAsia="仿宋_GB2312" w:hint="eastAsia"/>
          <w:sz w:val="32"/>
          <w:szCs w:val="32"/>
        </w:rPr>
        <w:t>养护费用</w:t>
      </w:r>
      <w:r w:rsidR="005C35CA">
        <w:rPr>
          <w:rFonts w:ascii="仿宋_GB2312" w:eastAsia="仿宋_GB2312" w:hint="eastAsia"/>
          <w:sz w:val="32"/>
          <w:szCs w:val="32"/>
        </w:rPr>
        <w:t>203.85</w:t>
      </w:r>
      <w:r w:rsidR="005C35CA" w:rsidRPr="00F76100">
        <w:rPr>
          <w:rFonts w:ascii="仿宋_GB2312" w:eastAsia="仿宋_GB2312" w:hint="eastAsia"/>
          <w:sz w:val="32"/>
          <w:szCs w:val="32"/>
        </w:rPr>
        <w:t>万元</w:t>
      </w:r>
      <w:r w:rsidR="005C35CA">
        <w:rPr>
          <w:rFonts w:ascii="仿宋_GB2312" w:eastAsia="仿宋_GB2312" w:hint="eastAsia"/>
          <w:sz w:val="32"/>
          <w:szCs w:val="32"/>
        </w:rPr>
        <w:t>，城区绿地及西山公园养</w:t>
      </w:r>
      <w:r w:rsidR="005C35CA" w:rsidRPr="00887D51">
        <w:rPr>
          <w:rFonts w:ascii="仿宋_GB2312" w:eastAsia="仿宋_GB2312" w:hint="eastAsia"/>
          <w:sz w:val="32"/>
          <w:szCs w:val="32"/>
        </w:rPr>
        <w:t>护费用</w:t>
      </w:r>
      <w:r w:rsidR="005C35CA">
        <w:rPr>
          <w:rFonts w:ascii="仿宋_GB2312" w:eastAsia="仿宋_GB2312" w:hint="eastAsia"/>
          <w:sz w:val="32"/>
          <w:szCs w:val="32"/>
        </w:rPr>
        <w:t>654.82</w:t>
      </w:r>
      <w:r w:rsidR="005C35CA" w:rsidRPr="00887D51">
        <w:rPr>
          <w:rFonts w:ascii="仿宋_GB2312" w:eastAsia="仿宋_GB2312" w:hint="eastAsia"/>
          <w:sz w:val="32"/>
          <w:szCs w:val="32"/>
        </w:rPr>
        <w:t>万元。</w:t>
      </w:r>
      <w:r w:rsidRPr="005C35CA">
        <w:rPr>
          <w:rFonts w:ascii="仿宋_GB2312" w:eastAsia="仿宋_GB2312"/>
          <w:sz w:val="32"/>
          <w:szCs w:val="32"/>
        </w:rPr>
        <w:t>由</w:t>
      </w:r>
      <w:r w:rsidRPr="005C35CA">
        <w:rPr>
          <w:rFonts w:ascii="仿宋_GB2312" w:eastAsia="仿宋_GB2312"/>
          <w:b/>
          <w:bCs/>
          <w:sz w:val="32"/>
          <w:szCs w:val="32"/>
        </w:rPr>
        <w:t>于</w:t>
      </w:r>
      <w:r w:rsidRPr="00BB5901">
        <w:rPr>
          <w:rFonts w:ascii="仿宋_GB2312" w:eastAsia="仿宋_GB2312"/>
          <w:sz w:val="32"/>
          <w:szCs w:val="32"/>
        </w:rPr>
        <w:t>管护资金来源不足、财政保障有限</w:t>
      </w:r>
      <w:r w:rsidR="00AE6AFA">
        <w:rPr>
          <w:rFonts w:ascii="仿宋_GB2312" w:eastAsia="仿宋_GB2312" w:hint="eastAsia"/>
          <w:sz w:val="32"/>
          <w:szCs w:val="32"/>
        </w:rPr>
        <w:t>等因素导致</w:t>
      </w:r>
      <w:r w:rsidRPr="00BB5901">
        <w:rPr>
          <w:rFonts w:ascii="仿宋_GB2312" w:eastAsia="仿宋_GB2312"/>
          <w:sz w:val="32"/>
          <w:szCs w:val="32"/>
        </w:rPr>
        <w:t>费用拖欠问题，严重制约了绿地日常管护、苗木抚育、设施维保等工作有序开展，影响县域绿化成</w:t>
      </w:r>
      <w:r w:rsidRPr="00E90175">
        <w:rPr>
          <w:rFonts w:ascii="仿宋_GB2312" w:eastAsia="仿宋_GB2312"/>
          <w:sz w:val="32"/>
          <w:szCs w:val="32"/>
        </w:rPr>
        <w:t>果巩固与精细化管护质效。</w:t>
      </w:r>
      <w:r w:rsidRPr="00F76100">
        <w:rPr>
          <w:rFonts w:ascii="仿宋_GB2312" w:eastAsia="仿宋_GB2312"/>
          <w:sz w:val="32"/>
          <w:szCs w:val="32"/>
        </w:rPr>
        <w:t>为有效化解存量</w:t>
      </w:r>
      <w:r w:rsidR="007649FB" w:rsidRPr="00F76100">
        <w:rPr>
          <w:rFonts w:ascii="仿宋_GB2312" w:eastAsia="仿宋_GB2312" w:hint="eastAsia"/>
          <w:sz w:val="32"/>
          <w:szCs w:val="32"/>
        </w:rPr>
        <w:t>养护</w:t>
      </w:r>
      <w:r w:rsidRPr="00F76100">
        <w:rPr>
          <w:rFonts w:ascii="仿宋_GB2312" w:eastAsia="仿宋_GB2312"/>
          <w:sz w:val="32"/>
          <w:szCs w:val="32"/>
        </w:rPr>
        <w:t>债务、补齐资金保障短板，</w:t>
      </w:r>
      <w:r w:rsidR="001C0F08" w:rsidRPr="00F76100">
        <w:rPr>
          <w:rFonts w:ascii="仿宋_GB2312" w:eastAsia="仿宋_GB2312" w:hint="eastAsia"/>
          <w:sz w:val="32"/>
          <w:szCs w:val="32"/>
        </w:rPr>
        <w:t>县</w:t>
      </w:r>
      <w:r w:rsidR="00DB4796">
        <w:rPr>
          <w:rFonts w:ascii="仿宋_GB2312" w:eastAsia="仿宋_GB2312" w:hint="eastAsia"/>
          <w:sz w:val="32"/>
          <w:szCs w:val="32"/>
        </w:rPr>
        <w:t>级财政</w:t>
      </w:r>
      <w:r w:rsidRPr="00F76100">
        <w:rPr>
          <w:rFonts w:ascii="仿宋_GB2312" w:eastAsia="仿宋_GB2312"/>
          <w:sz w:val="32"/>
          <w:szCs w:val="32"/>
        </w:rPr>
        <w:t>统筹盘活财政存量资</w:t>
      </w:r>
      <w:r w:rsidR="001C0F08" w:rsidRPr="00F76100">
        <w:rPr>
          <w:rFonts w:ascii="仿宋_GB2312" w:eastAsia="仿宋_GB2312" w:hint="eastAsia"/>
          <w:sz w:val="32"/>
          <w:szCs w:val="32"/>
        </w:rPr>
        <w:t>产</w:t>
      </w:r>
      <w:r w:rsidRPr="00F76100">
        <w:rPr>
          <w:rFonts w:ascii="仿宋_GB2312" w:eastAsia="仿宋_GB2312"/>
          <w:sz w:val="32"/>
          <w:szCs w:val="32"/>
        </w:rPr>
        <w:t>，优化资金配置方式，制定分级分批兑付方案，</w:t>
      </w:r>
      <w:r w:rsidR="001C0EE3" w:rsidRPr="00F76100">
        <w:rPr>
          <w:rFonts w:ascii="仿宋_GB2312" w:eastAsia="仿宋_GB2312" w:hint="eastAsia"/>
          <w:sz w:val="32"/>
          <w:szCs w:val="32"/>
        </w:rPr>
        <w:t>分三年度按照40%、30%、30%比例，从</w:t>
      </w:r>
      <w:r w:rsidR="006A5A47" w:rsidRPr="00F76100">
        <w:rPr>
          <w:rFonts w:ascii="仿宋_GB2312" w:eastAsia="仿宋_GB2312" w:hint="eastAsia"/>
          <w:sz w:val="32"/>
          <w:szCs w:val="32"/>
        </w:rPr>
        <w:t>县级</w:t>
      </w:r>
      <w:r w:rsidR="001C0EE3" w:rsidRPr="00F76100">
        <w:rPr>
          <w:rFonts w:ascii="仿宋_GB2312" w:eastAsia="仿宋_GB2312" w:hint="eastAsia"/>
          <w:sz w:val="32"/>
          <w:szCs w:val="32"/>
        </w:rPr>
        <w:t>固定资产超市</w:t>
      </w:r>
      <w:r w:rsidR="006A5A47" w:rsidRPr="00F76100">
        <w:rPr>
          <w:rFonts w:ascii="仿宋_GB2312" w:eastAsia="仿宋_GB2312" w:hint="eastAsia"/>
          <w:sz w:val="32"/>
          <w:szCs w:val="32"/>
        </w:rPr>
        <w:t>划拨资产</w:t>
      </w:r>
      <w:r w:rsidR="001C0F08" w:rsidRPr="00F76100">
        <w:rPr>
          <w:rFonts w:ascii="仿宋_GB2312" w:eastAsia="仿宋_GB2312" w:hint="eastAsia"/>
          <w:sz w:val="32"/>
          <w:szCs w:val="32"/>
        </w:rPr>
        <w:t>，</w:t>
      </w:r>
      <w:r w:rsidR="001C0F08" w:rsidRPr="00F76100">
        <w:rPr>
          <w:rFonts w:ascii="仿宋_GB2312" w:eastAsia="仿宋_GB2312"/>
          <w:sz w:val="32"/>
          <w:szCs w:val="32"/>
        </w:rPr>
        <w:t>逐年消化养护存量债务。</w:t>
      </w:r>
      <w:r w:rsidRPr="00E90175">
        <w:rPr>
          <w:rFonts w:ascii="仿宋_GB2312" w:eastAsia="仿宋_GB2312"/>
          <w:sz w:val="32"/>
          <w:szCs w:val="32"/>
        </w:rPr>
        <w:t>通过整合县域生态资源与项目资源，拓宽市场化融资渠道，持续缓解财政管护压力，全面保障绿地养护工作常态化、专业化落地，稳固提升县域生态绿化管护成效。</w:t>
      </w:r>
      <w:r>
        <w:rPr>
          <w:rFonts w:ascii="仿宋_GB2312" w:eastAsia="仿宋_GB2312" w:hint="eastAsia"/>
          <w:sz w:val="32"/>
          <w:szCs w:val="32"/>
        </w:rPr>
        <w:t>（责任单位：县财政局、县林草局）</w:t>
      </w:r>
    </w:p>
    <w:bookmarkEnd w:id="1"/>
    <w:p w14:paraId="11506F97" w14:textId="080E177F" w:rsidR="00887D51" w:rsidRPr="00887D51" w:rsidRDefault="00DB4796" w:rsidP="00125B87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887D51" w:rsidRPr="00887D51">
        <w:rPr>
          <w:rFonts w:ascii="黑体" w:eastAsia="黑体" w:hAnsi="黑体" w:hint="eastAsia"/>
          <w:sz w:val="32"/>
          <w:szCs w:val="32"/>
        </w:rPr>
        <w:t>、</w:t>
      </w:r>
      <w:bookmarkStart w:id="5" w:name="OLE_LINK7"/>
      <w:r w:rsidR="00887D51" w:rsidRPr="00887D51">
        <w:rPr>
          <w:rFonts w:ascii="黑体" w:eastAsia="黑体" w:hAnsi="黑体" w:hint="eastAsia"/>
          <w:sz w:val="32"/>
          <w:szCs w:val="32"/>
        </w:rPr>
        <w:t>保障措施</w:t>
      </w:r>
    </w:p>
    <w:bookmarkEnd w:id="5"/>
    <w:p w14:paraId="1663B75D" w14:textId="502D28DD" w:rsidR="007357F1" w:rsidRDefault="00106D2C" w:rsidP="002D2922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06D2C">
        <w:rPr>
          <w:rFonts w:ascii="仿宋_GB2312" w:eastAsia="仿宋_GB2312"/>
          <w:sz w:val="32"/>
          <w:szCs w:val="32"/>
        </w:rPr>
        <w:t>为确保各项绿化管护重点任务落地落细、见行见效，压实工作责任、健全工作机制、强化要素保障，全方位</w:t>
      </w:r>
      <w:r w:rsidR="00A47534">
        <w:rPr>
          <w:rFonts w:ascii="仿宋_GB2312" w:eastAsia="仿宋_GB2312" w:hint="eastAsia"/>
          <w:sz w:val="32"/>
          <w:szCs w:val="32"/>
        </w:rPr>
        <w:t>确保</w:t>
      </w:r>
      <w:r w:rsidRPr="00106D2C">
        <w:rPr>
          <w:rFonts w:ascii="仿宋_GB2312" w:eastAsia="仿宋_GB2312"/>
          <w:sz w:val="32"/>
          <w:szCs w:val="32"/>
        </w:rPr>
        <w:t>工作落实。一是压实主体责任。各责任单位立足职能分工，细化工作清单、</w:t>
      </w:r>
      <w:r w:rsidRPr="00106D2C">
        <w:rPr>
          <w:rFonts w:ascii="仿宋_GB2312" w:eastAsia="仿宋_GB2312"/>
          <w:sz w:val="32"/>
          <w:szCs w:val="32"/>
        </w:rPr>
        <w:lastRenderedPageBreak/>
        <w:t>压实岗位责任，强化部门联动、政企协同，密切分工协作、互通工作信息，形成各司其职、齐抓共管的绿化管护工作格局。二是强化资金保障。统筹整合财政预算资金、林草专项项目资金、国企自筹资金，落实生态用水税费减免政策，盘活财政存量资金，分级分批化解存量债务，健全常态化、多元化资金保障机制。三是规范项目管理。严格执行项目招标、资金申报、经费核算、施工管护全流程管理制度，补齐项目手续短板，规范工作流程，闭环推进各项管护任务落地。四是严格督导落实。建立常态化工作督导机制，紧盯重点任务、时间节点，常态化开展工作督查，及时整改工作短板，补齐管护弱项，杜绝形式主义，切实巩固县域生态绿化成果，助推全县林草事业高质量发展。</w:t>
      </w:r>
    </w:p>
    <w:p w14:paraId="0A2B625D" w14:textId="159D947F" w:rsidR="008A4117" w:rsidRPr="008A4117" w:rsidRDefault="008A4117" w:rsidP="008A4117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8A4117">
        <w:rPr>
          <w:rFonts w:ascii="仿宋_GB2312" w:eastAsia="仿宋_GB2312" w:hint="eastAsia"/>
          <w:sz w:val="32"/>
          <w:szCs w:val="32"/>
        </w:rPr>
        <w:t>本方案的实施，应严格遵守《中华人民共和国反垄断法》和公平竞争审查制度要求，确保所有市场主体平等参与竞争，不得设置不合理或歧视性的准入条件，不得限定或变相限定交易，不得滥用行政权力排除、限制竞争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8A4117" w:rsidRPr="008A4117" w:rsidSect="00F905D1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5282" w14:textId="77777777" w:rsidR="00D77003" w:rsidRDefault="00D77003" w:rsidP="00887D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608C3C" w14:textId="77777777" w:rsidR="00D77003" w:rsidRDefault="00D77003" w:rsidP="00887D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0586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4B1D654F" w14:textId="5C9F4B93" w:rsidR="004448AF" w:rsidRPr="00F905D1" w:rsidRDefault="00F905D1">
        <w:pPr>
          <w:pStyle w:val="af0"/>
          <w:rPr>
            <w:rFonts w:ascii="宋体" w:eastAsia="宋体" w:hAnsi="宋体" w:hint="eastAsia"/>
            <w:sz w:val="24"/>
            <w:szCs w:val="24"/>
          </w:rPr>
        </w:pPr>
        <w:r w:rsidRPr="00F905D1">
          <w:rPr>
            <w:rFonts w:ascii="宋体" w:eastAsia="宋体" w:hAnsi="宋体"/>
            <w:sz w:val="24"/>
            <w:szCs w:val="24"/>
          </w:rPr>
          <w:fldChar w:fldCharType="begin"/>
        </w:r>
        <w:r w:rsidRPr="00F905D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905D1">
          <w:rPr>
            <w:rFonts w:ascii="宋体" w:eastAsia="宋体" w:hAnsi="宋体"/>
            <w:sz w:val="24"/>
            <w:szCs w:val="24"/>
          </w:rPr>
          <w:fldChar w:fldCharType="separate"/>
        </w:r>
        <w:r w:rsidRPr="00F905D1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F905D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523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F97E6B7" w14:textId="20050167" w:rsidR="00F905D1" w:rsidRPr="00F905D1" w:rsidRDefault="00F905D1">
        <w:pPr>
          <w:pStyle w:val="af0"/>
          <w:jc w:val="right"/>
          <w:rPr>
            <w:rFonts w:ascii="宋体" w:eastAsia="宋体" w:hAnsi="宋体" w:hint="eastAsia"/>
            <w:sz w:val="24"/>
            <w:szCs w:val="24"/>
          </w:rPr>
        </w:pPr>
        <w:r w:rsidRPr="00F905D1">
          <w:rPr>
            <w:rFonts w:ascii="宋体" w:eastAsia="宋体" w:hAnsi="宋体"/>
            <w:sz w:val="24"/>
            <w:szCs w:val="24"/>
          </w:rPr>
          <w:fldChar w:fldCharType="begin"/>
        </w:r>
        <w:r w:rsidRPr="00F905D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905D1">
          <w:rPr>
            <w:rFonts w:ascii="宋体" w:eastAsia="宋体" w:hAnsi="宋体"/>
            <w:sz w:val="24"/>
            <w:szCs w:val="24"/>
          </w:rPr>
          <w:fldChar w:fldCharType="separate"/>
        </w:r>
        <w:r w:rsidRPr="00F905D1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F905D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92FF" w14:textId="77777777" w:rsidR="00D77003" w:rsidRDefault="00D77003" w:rsidP="00887D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23DD996" w14:textId="77777777" w:rsidR="00D77003" w:rsidRDefault="00D77003" w:rsidP="00887D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F"/>
    <w:rsid w:val="00043160"/>
    <w:rsid w:val="00045414"/>
    <w:rsid w:val="00055C3D"/>
    <w:rsid w:val="000801F5"/>
    <w:rsid w:val="0008327B"/>
    <w:rsid w:val="00084658"/>
    <w:rsid w:val="000A14ED"/>
    <w:rsid w:val="000A5BE5"/>
    <w:rsid w:val="000A636F"/>
    <w:rsid w:val="000B0358"/>
    <w:rsid w:val="000C2436"/>
    <w:rsid w:val="000D6E60"/>
    <w:rsid w:val="000E5710"/>
    <w:rsid w:val="000E62B0"/>
    <w:rsid w:val="000F4D04"/>
    <w:rsid w:val="00101728"/>
    <w:rsid w:val="00103D3B"/>
    <w:rsid w:val="00106D2C"/>
    <w:rsid w:val="00115853"/>
    <w:rsid w:val="00125B87"/>
    <w:rsid w:val="0019662B"/>
    <w:rsid w:val="001B1D52"/>
    <w:rsid w:val="001C0EE3"/>
    <w:rsid w:val="001C0F08"/>
    <w:rsid w:val="001C2590"/>
    <w:rsid w:val="001C794E"/>
    <w:rsid w:val="001D4399"/>
    <w:rsid w:val="001D5EE9"/>
    <w:rsid w:val="001E11B7"/>
    <w:rsid w:val="001F30D4"/>
    <w:rsid w:val="001F45D7"/>
    <w:rsid w:val="00214DF3"/>
    <w:rsid w:val="00231773"/>
    <w:rsid w:val="00237BD3"/>
    <w:rsid w:val="002430C3"/>
    <w:rsid w:val="00243749"/>
    <w:rsid w:val="002554AF"/>
    <w:rsid w:val="00275FFA"/>
    <w:rsid w:val="00286E09"/>
    <w:rsid w:val="00291717"/>
    <w:rsid w:val="002D2922"/>
    <w:rsid w:val="002E6330"/>
    <w:rsid w:val="00322D93"/>
    <w:rsid w:val="00343370"/>
    <w:rsid w:val="00375E23"/>
    <w:rsid w:val="00391389"/>
    <w:rsid w:val="00395716"/>
    <w:rsid w:val="003A2E60"/>
    <w:rsid w:val="003F1006"/>
    <w:rsid w:val="00406BB7"/>
    <w:rsid w:val="004414DC"/>
    <w:rsid w:val="004448AF"/>
    <w:rsid w:val="0045469E"/>
    <w:rsid w:val="00472303"/>
    <w:rsid w:val="00474341"/>
    <w:rsid w:val="004B0450"/>
    <w:rsid w:val="004B472E"/>
    <w:rsid w:val="004D1DD2"/>
    <w:rsid w:val="004D60D5"/>
    <w:rsid w:val="004E15E8"/>
    <w:rsid w:val="00507C2E"/>
    <w:rsid w:val="00544A48"/>
    <w:rsid w:val="00567507"/>
    <w:rsid w:val="00570245"/>
    <w:rsid w:val="005A095F"/>
    <w:rsid w:val="005C35CA"/>
    <w:rsid w:val="005D3CCC"/>
    <w:rsid w:val="005F0A4C"/>
    <w:rsid w:val="00623B92"/>
    <w:rsid w:val="00631349"/>
    <w:rsid w:val="00670219"/>
    <w:rsid w:val="00670A5F"/>
    <w:rsid w:val="00693543"/>
    <w:rsid w:val="006A5A47"/>
    <w:rsid w:val="006A5C9A"/>
    <w:rsid w:val="006A7C72"/>
    <w:rsid w:val="006E41AA"/>
    <w:rsid w:val="006F0D44"/>
    <w:rsid w:val="006F7992"/>
    <w:rsid w:val="00707D7B"/>
    <w:rsid w:val="007357F1"/>
    <w:rsid w:val="00735BA4"/>
    <w:rsid w:val="00755A1F"/>
    <w:rsid w:val="0076302B"/>
    <w:rsid w:val="007649FB"/>
    <w:rsid w:val="007741D1"/>
    <w:rsid w:val="00782732"/>
    <w:rsid w:val="00784000"/>
    <w:rsid w:val="00784BDB"/>
    <w:rsid w:val="00787F4A"/>
    <w:rsid w:val="007A4F1F"/>
    <w:rsid w:val="007A759B"/>
    <w:rsid w:val="007C2E18"/>
    <w:rsid w:val="007F5C74"/>
    <w:rsid w:val="0080141B"/>
    <w:rsid w:val="0081369F"/>
    <w:rsid w:val="008139F7"/>
    <w:rsid w:val="008408E7"/>
    <w:rsid w:val="0084117B"/>
    <w:rsid w:val="00853611"/>
    <w:rsid w:val="008711D1"/>
    <w:rsid w:val="008806EB"/>
    <w:rsid w:val="0088759B"/>
    <w:rsid w:val="00887D51"/>
    <w:rsid w:val="008A4117"/>
    <w:rsid w:val="008B2114"/>
    <w:rsid w:val="008B3E44"/>
    <w:rsid w:val="008D488E"/>
    <w:rsid w:val="008F6A1B"/>
    <w:rsid w:val="00900961"/>
    <w:rsid w:val="00913A37"/>
    <w:rsid w:val="00926860"/>
    <w:rsid w:val="00953241"/>
    <w:rsid w:val="009B5BF8"/>
    <w:rsid w:val="009C1FCD"/>
    <w:rsid w:val="009C292F"/>
    <w:rsid w:val="009C66CC"/>
    <w:rsid w:val="009F19FB"/>
    <w:rsid w:val="009F70DA"/>
    <w:rsid w:val="00A00873"/>
    <w:rsid w:val="00A0212C"/>
    <w:rsid w:val="00A2156B"/>
    <w:rsid w:val="00A247DC"/>
    <w:rsid w:val="00A4427B"/>
    <w:rsid w:val="00A47534"/>
    <w:rsid w:val="00A57CDA"/>
    <w:rsid w:val="00A70ECC"/>
    <w:rsid w:val="00A77D8D"/>
    <w:rsid w:val="00A83510"/>
    <w:rsid w:val="00A85337"/>
    <w:rsid w:val="00A95021"/>
    <w:rsid w:val="00A959AB"/>
    <w:rsid w:val="00AB4EBC"/>
    <w:rsid w:val="00AD214C"/>
    <w:rsid w:val="00AD3A53"/>
    <w:rsid w:val="00AE3974"/>
    <w:rsid w:val="00AE6AFA"/>
    <w:rsid w:val="00B0180A"/>
    <w:rsid w:val="00B150DA"/>
    <w:rsid w:val="00B20597"/>
    <w:rsid w:val="00B428AB"/>
    <w:rsid w:val="00B65340"/>
    <w:rsid w:val="00B8628B"/>
    <w:rsid w:val="00BA647A"/>
    <w:rsid w:val="00BB5901"/>
    <w:rsid w:val="00BC36E7"/>
    <w:rsid w:val="00BE6A29"/>
    <w:rsid w:val="00BF1E76"/>
    <w:rsid w:val="00C03907"/>
    <w:rsid w:val="00C04E97"/>
    <w:rsid w:val="00C13C9D"/>
    <w:rsid w:val="00C36441"/>
    <w:rsid w:val="00C920B0"/>
    <w:rsid w:val="00C9678E"/>
    <w:rsid w:val="00CE0627"/>
    <w:rsid w:val="00CE127B"/>
    <w:rsid w:val="00CE5BC7"/>
    <w:rsid w:val="00CE6CD4"/>
    <w:rsid w:val="00CF4D59"/>
    <w:rsid w:val="00D06C3E"/>
    <w:rsid w:val="00D07782"/>
    <w:rsid w:val="00D44DDB"/>
    <w:rsid w:val="00D45A2E"/>
    <w:rsid w:val="00D6368F"/>
    <w:rsid w:val="00D640F9"/>
    <w:rsid w:val="00D77003"/>
    <w:rsid w:val="00D838E2"/>
    <w:rsid w:val="00DA482C"/>
    <w:rsid w:val="00DB0B64"/>
    <w:rsid w:val="00DB2F93"/>
    <w:rsid w:val="00DB4796"/>
    <w:rsid w:val="00DC536E"/>
    <w:rsid w:val="00DC5DCE"/>
    <w:rsid w:val="00DC6543"/>
    <w:rsid w:val="00DD6ED0"/>
    <w:rsid w:val="00DD7B9D"/>
    <w:rsid w:val="00DD7F5D"/>
    <w:rsid w:val="00DF43A0"/>
    <w:rsid w:val="00E12EA2"/>
    <w:rsid w:val="00E27036"/>
    <w:rsid w:val="00E319E4"/>
    <w:rsid w:val="00E678FE"/>
    <w:rsid w:val="00E74389"/>
    <w:rsid w:val="00E90175"/>
    <w:rsid w:val="00E937D6"/>
    <w:rsid w:val="00E93FF6"/>
    <w:rsid w:val="00E944FC"/>
    <w:rsid w:val="00E95A32"/>
    <w:rsid w:val="00E95BE9"/>
    <w:rsid w:val="00EA6C02"/>
    <w:rsid w:val="00EB1937"/>
    <w:rsid w:val="00EB2DE1"/>
    <w:rsid w:val="00ED5ECF"/>
    <w:rsid w:val="00F03A44"/>
    <w:rsid w:val="00F2241A"/>
    <w:rsid w:val="00F404E2"/>
    <w:rsid w:val="00F56537"/>
    <w:rsid w:val="00F56B87"/>
    <w:rsid w:val="00F56DFA"/>
    <w:rsid w:val="00F76100"/>
    <w:rsid w:val="00F84FF0"/>
    <w:rsid w:val="00F851B2"/>
    <w:rsid w:val="00F858BD"/>
    <w:rsid w:val="00F905D1"/>
    <w:rsid w:val="00FB40B7"/>
    <w:rsid w:val="00FB7964"/>
    <w:rsid w:val="00FC21B7"/>
    <w:rsid w:val="00FC6C2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11F1"/>
  <w15:chartTrackingRefBased/>
  <w15:docId w15:val="{C0AEA591-7B93-4B8A-9DB2-BC086605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F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7D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7D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7D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7D51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4D60D5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4D60D5"/>
  </w:style>
  <w:style w:type="character" w:customStyle="1" w:styleId="af4">
    <w:name w:val="批注文字 字符"/>
    <w:basedOn w:val="a0"/>
    <w:link w:val="af3"/>
    <w:uiPriority w:val="99"/>
    <w:semiHidden/>
    <w:rsid w:val="004D60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60D5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4D60D5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2241A"/>
    <w:pPr>
      <w:spacing w:after="0" w:line="240" w:lineRule="auto"/>
    </w:pPr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F22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21E8-70C6-4A4F-B458-A80B4C7B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pingguo zhu</cp:lastModifiedBy>
  <cp:revision>33</cp:revision>
  <cp:lastPrinted>2026-05-29T07:08:00Z</cp:lastPrinted>
  <dcterms:created xsi:type="dcterms:W3CDTF">2026-04-26T02:00:00Z</dcterms:created>
  <dcterms:modified xsi:type="dcterms:W3CDTF">2026-05-29T07:41:00Z</dcterms:modified>
</cp:coreProperties>
</file>