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221E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方正小标宋简体" w:cs="Times New Roman"/>
          <w:b w:val="0"/>
          <w:bCs w:val="0"/>
          <w:color w:val="auto"/>
          <w:spacing w:val="0"/>
          <w:sz w:val="44"/>
          <w:szCs w:val="44"/>
        </w:rPr>
      </w:pPr>
    </w:p>
    <w:p w14:paraId="587AFD0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val="0"/>
          <w:color w:val="auto"/>
          <w:spacing w:val="0"/>
          <w:sz w:val="44"/>
          <w:szCs w:val="44"/>
          <w:lang w:eastAsia="zh-CN"/>
        </w:rPr>
      </w:pPr>
      <w:r>
        <w:rPr>
          <w:rFonts w:hint="default" w:ascii="Times New Roman" w:hAnsi="Times New Roman" w:eastAsia="方正小标宋简体" w:cs="Times New Roman"/>
          <w:b w:val="0"/>
          <w:bCs w:val="0"/>
          <w:color w:val="auto"/>
          <w:spacing w:val="0"/>
          <w:sz w:val="44"/>
          <w:szCs w:val="44"/>
          <w:lang w:eastAsia="zh-CN"/>
        </w:rPr>
        <w:t>民乐县</w:t>
      </w:r>
      <w:r>
        <w:rPr>
          <w:rFonts w:hint="default" w:ascii="Times New Roman" w:hAnsi="Times New Roman" w:eastAsia="方正小标宋简体" w:cs="Times New Roman"/>
          <w:b w:val="0"/>
          <w:bCs w:val="0"/>
          <w:color w:val="auto"/>
          <w:spacing w:val="0"/>
          <w:sz w:val="44"/>
          <w:szCs w:val="44"/>
          <w:lang w:val="en-US" w:eastAsia="zh-CN"/>
        </w:rPr>
        <w:t>促进</w:t>
      </w:r>
      <w:r>
        <w:rPr>
          <w:rFonts w:hint="default" w:ascii="Times New Roman" w:hAnsi="Times New Roman" w:eastAsia="方正小标宋简体" w:cs="Times New Roman"/>
          <w:b w:val="0"/>
          <w:bCs w:val="0"/>
          <w:color w:val="auto"/>
          <w:spacing w:val="0"/>
          <w:sz w:val="44"/>
          <w:szCs w:val="44"/>
        </w:rPr>
        <w:t>牛产业高质量发展若干政策措施</w:t>
      </w:r>
      <w:r>
        <w:rPr>
          <w:rFonts w:hint="default" w:ascii="Times New Roman" w:hAnsi="Times New Roman" w:eastAsia="方正小标宋简体" w:cs="Times New Roman"/>
          <w:b w:val="0"/>
          <w:bCs w:val="0"/>
          <w:color w:val="auto"/>
          <w:spacing w:val="0"/>
          <w:sz w:val="44"/>
          <w:szCs w:val="44"/>
          <w:lang w:eastAsia="zh-CN"/>
        </w:rPr>
        <w:t>（</w:t>
      </w:r>
      <w:r>
        <w:rPr>
          <w:rFonts w:hint="default" w:ascii="Times New Roman" w:hAnsi="Times New Roman" w:eastAsia="方正小标宋简体" w:cs="Times New Roman"/>
          <w:b w:val="0"/>
          <w:bCs w:val="0"/>
          <w:color w:val="auto"/>
          <w:spacing w:val="0"/>
          <w:sz w:val="44"/>
          <w:szCs w:val="44"/>
          <w:lang w:val="en-US" w:eastAsia="zh-CN"/>
        </w:rPr>
        <w:t>2026-2030年</w:t>
      </w:r>
      <w:r>
        <w:rPr>
          <w:rFonts w:hint="default" w:ascii="Times New Roman" w:hAnsi="Times New Roman" w:eastAsia="方正小标宋简体" w:cs="Times New Roman"/>
          <w:b w:val="0"/>
          <w:bCs w:val="0"/>
          <w:color w:val="auto"/>
          <w:spacing w:val="0"/>
          <w:sz w:val="44"/>
          <w:szCs w:val="44"/>
          <w:lang w:eastAsia="zh-CN"/>
        </w:rPr>
        <w:t>）</w:t>
      </w:r>
    </w:p>
    <w:p w14:paraId="12D89586">
      <w:pPr>
        <w:keepNext w:val="0"/>
        <w:keepLines w:val="0"/>
        <w:pageBreakBefore w:val="0"/>
        <w:widowControl w:val="0"/>
        <w:suppressLineNumbers w:val="0"/>
        <w:kinsoku/>
        <w:wordWrap/>
        <w:overflowPunct/>
        <w:topLinePunct/>
        <w:autoSpaceDE/>
        <w:autoSpaceDN/>
        <w:bidi w:val="0"/>
        <w:adjustRightInd/>
        <w:snapToGrid/>
        <w:spacing w:line="560" w:lineRule="exact"/>
        <w:jc w:val="center"/>
        <w:textAlignment w:val="auto"/>
        <w:rPr>
          <w:rFonts w:hint="eastAsia" w:ascii="楷体_GB2312" w:hAnsi="楷体_GB2312" w:eastAsia="楷体_GB2312" w:cs="楷体_GB2312"/>
          <w:kern w:val="0"/>
          <w:sz w:val="44"/>
          <w:szCs w:val="44"/>
          <w:lang w:val="en-US" w:eastAsia="zh-CN" w:bidi="ar"/>
        </w:rPr>
      </w:pPr>
      <w:r>
        <w:rPr>
          <w:rFonts w:hint="eastAsia" w:ascii="楷体_GB2312" w:hAnsi="楷体_GB2312" w:eastAsia="楷体_GB2312" w:cs="楷体_GB2312"/>
          <w:b/>
          <w:bCs/>
          <w:kern w:val="0"/>
          <w:sz w:val="32"/>
          <w:szCs w:val="32"/>
          <w:lang w:val="en-US" w:eastAsia="zh-CN" w:bidi="ar"/>
        </w:rPr>
        <w:t>（意见征求稿）</w:t>
      </w:r>
    </w:p>
    <w:p w14:paraId="2070EA9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val="0"/>
          <w:color w:val="auto"/>
          <w:spacing w:val="0"/>
          <w:sz w:val="44"/>
          <w:szCs w:val="44"/>
          <w:lang w:eastAsia="zh-CN"/>
        </w:rPr>
      </w:pPr>
    </w:p>
    <w:p w14:paraId="650895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eastAsia="zh-CN"/>
        </w:rPr>
        <w:t>根据《中共张掖市委办公室</w:t>
      </w:r>
      <w:r>
        <w:rPr>
          <w:rFonts w:hint="default" w:ascii="Times New Roman" w:hAnsi="Times New Roman" w:cs="Times New Roman"/>
          <w:color w:val="auto"/>
          <w:sz w:val="32"/>
          <w:szCs w:val="32"/>
          <w:lang w:val="en-US" w:eastAsia="zh-CN"/>
        </w:rPr>
        <w:t xml:space="preserve"> 张掖市人民政府办公室</w:t>
      </w:r>
      <w:r>
        <w:rPr>
          <w:rFonts w:hint="default" w:ascii="Times New Roman" w:hAnsi="Times New Roman" w:cs="Times New Roman"/>
          <w:color w:val="auto"/>
          <w:sz w:val="32"/>
          <w:szCs w:val="32"/>
          <w:lang w:eastAsia="zh-CN"/>
        </w:rPr>
        <w:t>关于印发张掖市</w:t>
      </w:r>
      <w:r>
        <w:rPr>
          <w:rFonts w:hint="default" w:ascii="Times New Roman" w:hAnsi="Times New Roman" w:cs="Times New Roman"/>
          <w:color w:val="auto"/>
          <w:sz w:val="32"/>
          <w:szCs w:val="32"/>
          <w:lang w:val="en-US" w:eastAsia="zh-CN"/>
        </w:rPr>
        <w:t>促进</w:t>
      </w:r>
      <w:r>
        <w:rPr>
          <w:rFonts w:hint="default" w:ascii="Times New Roman" w:hAnsi="Times New Roman" w:cs="Times New Roman"/>
          <w:color w:val="auto"/>
          <w:sz w:val="32"/>
          <w:szCs w:val="32"/>
          <w:lang w:eastAsia="zh-CN"/>
        </w:rPr>
        <w:t>牛产业高质量发展</w:t>
      </w:r>
      <w:r>
        <w:rPr>
          <w:rFonts w:hint="default" w:ascii="Times New Roman" w:hAnsi="Times New Roman" w:cs="Times New Roman"/>
          <w:color w:val="auto"/>
          <w:sz w:val="32"/>
          <w:szCs w:val="32"/>
          <w:lang w:val="en-US" w:eastAsia="zh-CN"/>
        </w:rPr>
        <w:t>若干政策措施</w:t>
      </w:r>
      <w:r>
        <w:rPr>
          <w:rFonts w:hint="default" w:ascii="Times New Roman" w:hAnsi="Times New Roman" w:cs="Times New Roman"/>
          <w:color w:val="auto"/>
          <w:sz w:val="32"/>
          <w:szCs w:val="32"/>
          <w:lang w:eastAsia="zh-CN"/>
        </w:rPr>
        <w:t>（202</w:t>
      </w:r>
      <w:r>
        <w:rPr>
          <w:rFonts w:hint="default" w:ascii="Times New Roman" w:hAnsi="Times New Roman" w:cs="Times New Roman"/>
          <w:color w:val="auto"/>
          <w:sz w:val="32"/>
          <w:szCs w:val="32"/>
          <w:lang w:val="en-US" w:eastAsia="zh-CN"/>
        </w:rPr>
        <w:t>6</w:t>
      </w:r>
      <w:r>
        <w:rPr>
          <w:rFonts w:hint="default" w:ascii="Times New Roman" w:hAnsi="Times New Roman" w:cs="Times New Roman"/>
          <w:color w:val="auto"/>
          <w:sz w:val="32"/>
          <w:szCs w:val="32"/>
          <w:lang w:eastAsia="zh-CN"/>
        </w:rPr>
        <w:t>-20</w:t>
      </w:r>
      <w:r>
        <w:rPr>
          <w:rFonts w:hint="default" w:ascii="Times New Roman" w:hAnsi="Times New Roman" w:cs="Times New Roman"/>
          <w:color w:val="auto"/>
          <w:sz w:val="32"/>
          <w:szCs w:val="32"/>
          <w:lang w:val="en-US" w:eastAsia="zh-CN"/>
        </w:rPr>
        <w:t>30</w:t>
      </w:r>
      <w:r>
        <w:rPr>
          <w:rFonts w:hint="default" w:ascii="Times New Roman" w:hAnsi="Times New Roman" w:cs="Times New Roman"/>
          <w:color w:val="auto"/>
          <w:sz w:val="32"/>
          <w:szCs w:val="32"/>
          <w:lang w:eastAsia="zh-CN"/>
        </w:rPr>
        <w:t>年）的通知》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市委办字</w:t>
      </w:r>
      <w:r>
        <w:rPr>
          <w:rFonts w:hint="default"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24</w:t>
      </w:r>
      <w:r>
        <w:rPr>
          <w:rFonts w:hint="default" w:ascii="Times New Roman" w:hAnsi="Times New Roman" w:eastAsia="仿宋" w:cs="Times New Roman"/>
          <w:color w:val="000000"/>
          <w:sz w:val="32"/>
          <w:szCs w:val="32"/>
          <w:lang w:val="en-US" w:eastAsia="zh-CN"/>
        </w:rPr>
        <w:t>号</w:t>
      </w:r>
      <w:r>
        <w:rPr>
          <w:rFonts w:hint="default" w:ascii="Times New Roman" w:hAnsi="Times New Roman" w:eastAsia="仿宋_GB2312" w:cs="Times New Roman"/>
          <w:kern w:val="0"/>
          <w:sz w:val="32"/>
          <w:szCs w:val="32"/>
          <w:lang w:eastAsia="zh-CN"/>
        </w:rPr>
        <w:t>）</w:t>
      </w:r>
      <w:r>
        <w:rPr>
          <w:rFonts w:hint="default" w:ascii="Times New Roman" w:hAnsi="Times New Roman" w:cs="Times New Roman"/>
          <w:color w:val="auto"/>
          <w:sz w:val="32"/>
          <w:szCs w:val="32"/>
          <w:lang w:eastAsia="zh-CN"/>
        </w:rPr>
        <w:t>精神，为进一步延链补链强链，提升牛产业发展能级，推动全产业链开发、全价值链提升，增强核心竞争力，实现高质量发展，结合</w:t>
      </w:r>
      <w:r>
        <w:rPr>
          <w:rFonts w:hint="default" w:ascii="Times New Roman" w:hAnsi="Times New Roman" w:cs="Times New Roman"/>
          <w:color w:val="auto"/>
          <w:sz w:val="32"/>
          <w:szCs w:val="32"/>
          <w:lang w:val="en-US" w:eastAsia="zh-CN"/>
        </w:rPr>
        <w:t>我县</w:t>
      </w:r>
      <w:r>
        <w:rPr>
          <w:rFonts w:hint="default" w:ascii="Times New Roman" w:hAnsi="Times New Roman" w:cs="Times New Roman"/>
          <w:color w:val="auto"/>
          <w:sz w:val="32"/>
          <w:szCs w:val="32"/>
          <w:lang w:eastAsia="zh-CN"/>
        </w:rPr>
        <w:t>实际，</w:t>
      </w:r>
      <w:r>
        <w:rPr>
          <w:rFonts w:hint="default" w:ascii="Times New Roman" w:hAnsi="Times New Roman" w:eastAsia="仿宋_GB2312" w:cs="Times New Roman"/>
          <w:color w:val="auto"/>
          <w:sz w:val="32"/>
          <w:szCs w:val="32"/>
        </w:rPr>
        <w:t>制定</w:t>
      </w:r>
      <w:r>
        <w:rPr>
          <w:rFonts w:hint="default" w:ascii="Times New Roman" w:hAnsi="Times New Roman" w:cs="Times New Roman"/>
          <w:color w:val="auto"/>
          <w:sz w:val="32"/>
          <w:szCs w:val="32"/>
          <w:lang w:val="en-US" w:eastAsia="zh-CN"/>
        </w:rPr>
        <w:t>如下</w:t>
      </w:r>
      <w:r>
        <w:rPr>
          <w:rFonts w:hint="default" w:ascii="Times New Roman" w:hAnsi="Times New Roman" w:eastAsia="仿宋_GB2312" w:cs="Times New Roman"/>
          <w:color w:val="auto"/>
          <w:sz w:val="32"/>
          <w:szCs w:val="32"/>
        </w:rPr>
        <w:t>政策措施。</w:t>
      </w:r>
    </w:p>
    <w:p w14:paraId="217CF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一、坚持项目引领</w:t>
      </w:r>
    </w:p>
    <w:p w14:paraId="04265A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1.积极争取</w:t>
      </w:r>
      <w:r>
        <w:rPr>
          <w:rFonts w:hint="default" w:ascii="Times New Roman" w:hAnsi="Times New Roman" w:eastAsia="楷体_GB2312" w:cs="Times New Roman"/>
          <w:color w:val="auto"/>
          <w:sz w:val="32"/>
          <w:szCs w:val="32"/>
          <w:lang w:val="en-US" w:eastAsia="zh-CN"/>
        </w:rPr>
        <w:t>产业项目</w:t>
      </w:r>
      <w:r>
        <w:rPr>
          <w:rFonts w:hint="default" w:ascii="Times New Roman" w:hAnsi="Times New Roman" w:cs="Times New Roman"/>
          <w:color w:val="auto"/>
          <w:sz w:val="32"/>
          <w:szCs w:val="32"/>
          <w:lang w:val="en-US" w:eastAsia="zh-CN"/>
        </w:rPr>
        <w:t>。围绕</w:t>
      </w:r>
      <w:r>
        <w:rPr>
          <w:rFonts w:hint="default" w:ascii="Times New Roman" w:hAnsi="Times New Roman" w:eastAsia="仿宋_GB2312" w:cs="Times New Roman"/>
          <w:color w:val="auto"/>
          <w:sz w:val="32"/>
          <w:szCs w:val="32"/>
        </w:rPr>
        <w:t>优势特色产业集群、</w:t>
      </w:r>
      <w:r>
        <w:rPr>
          <w:rFonts w:hint="default" w:ascii="Times New Roman" w:hAnsi="Times New Roman" w:cs="Times New Roman"/>
          <w:color w:val="auto"/>
          <w:sz w:val="32"/>
          <w:szCs w:val="32"/>
          <w:lang w:val="en-US" w:eastAsia="zh-CN"/>
        </w:rPr>
        <w:t>世行项目</w:t>
      </w:r>
      <w:r>
        <w:rPr>
          <w:rFonts w:hint="default" w:ascii="Times New Roman" w:hAnsi="Times New Roman" w:eastAsia="仿宋_GB2312" w:cs="Times New Roman"/>
          <w:color w:val="auto"/>
          <w:sz w:val="32"/>
          <w:szCs w:val="32"/>
        </w:rPr>
        <w:t>、现代种业发展、省级现代寒旱农业</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奶业养加一体化发展</w:t>
      </w:r>
      <w:r>
        <w:rPr>
          <w:rFonts w:hint="default" w:ascii="Times New Roman" w:hAnsi="Times New Roman" w:eastAsia="仿宋_GB2312" w:cs="Times New Roman"/>
          <w:color w:val="auto"/>
          <w:sz w:val="32"/>
          <w:szCs w:val="32"/>
        </w:rPr>
        <w:t>等</w:t>
      </w:r>
      <w:r>
        <w:rPr>
          <w:rFonts w:hint="default" w:ascii="Times New Roman" w:hAnsi="Times New Roman" w:cs="Times New Roman"/>
          <w:color w:val="auto"/>
          <w:sz w:val="32"/>
          <w:szCs w:val="32"/>
          <w:lang w:val="en-US" w:eastAsia="zh-CN"/>
        </w:rPr>
        <w:t>重点</w:t>
      </w:r>
      <w:r>
        <w:rPr>
          <w:rFonts w:hint="default" w:ascii="Times New Roman" w:hAnsi="Times New Roman" w:eastAsia="仿宋_GB2312" w:cs="Times New Roman"/>
          <w:color w:val="auto"/>
          <w:sz w:val="32"/>
          <w:szCs w:val="32"/>
        </w:rPr>
        <w:t>项目，</w:t>
      </w:r>
      <w:r>
        <w:rPr>
          <w:rFonts w:hint="default" w:ascii="Times New Roman" w:hAnsi="Times New Roman" w:cs="Times New Roman"/>
          <w:color w:val="auto"/>
          <w:sz w:val="32"/>
          <w:szCs w:val="32"/>
          <w:lang w:eastAsia="zh-CN"/>
        </w:rPr>
        <w:t>全力</w:t>
      </w:r>
      <w:r>
        <w:rPr>
          <w:rFonts w:hint="default" w:ascii="Times New Roman" w:hAnsi="Times New Roman" w:eastAsia="仿宋_GB2312" w:cs="Times New Roman"/>
          <w:color w:val="auto"/>
          <w:sz w:val="32"/>
          <w:szCs w:val="32"/>
        </w:rPr>
        <w:t>实施</w:t>
      </w:r>
      <w:r>
        <w:rPr>
          <w:rFonts w:hint="default" w:ascii="Times New Roman" w:hAnsi="Times New Roman" w:cs="Times New Roman"/>
          <w:color w:val="auto"/>
          <w:sz w:val="32"/>
          <w:szCs w:val="32"/>
          <w:lang w:val="en-US" w:eastAsia="zh-CN"/>
        </w:rPr>
        <w:t>肉</w:t>
      </w:r>
      <w:r>
        <w:rPr>
          <w:rFonts w:hint="default" w:ascii="Times New Roman" w:hAnsi="Times New Roman" w:cs="Times New Roman"/>
          <w:color w:val="auto"/>
          <w:sz w:val="32"/>
          <w:szCs w:val="32"/>
          <w:lang w:eastAsia="zh-CN"/>
        </w:rPr>
        <w:t>牛</w:t>
      </w:r>
      <w:r>
        <w:rPr>
          <w:rFonts w:hint="default" w:ascii="Times New Roman" w:hAnsi="Times New Roman" w:eastAsia="仿宋_GB2312" w:cs="Times New Roman"/>
          <w:color w:val="auto"/>
          <w:sz w:val="32"/>
          <w:szCs w:val="32"/>
        </w:rPr>
        <w:t>增量提质行动、</w:t>
      </w:r>
      <w:r>
        <w:rPr>
          <w:rFonts w:hint="default" w:ascii="Times New Roman" w:hAnsi="Times New Roman" w:cs="Times New Roman"/>
          <w:color w:val="auto"/>
          <w:sz w:val="32"/>
          <w:szCs w:val="32"/>
          <w:lang w:eastAsia="zh-CN"/>
        </w:rPr>
        <w:t>畜牧良种补贴、高产优质苜蓿示范基地建设</w:t>
      </w:r>
      <w:r>
        <w:rPr>
          <w:rFonts w:hint="default" w:ascii="Times New Roman" w:hAnsi="Times New Roman" w:eastAsia="仿宋_GB2312" w:cs="Times New Roman"/>
          <w:color w:val="auto"/>
          <w:sz w:val="32"/>
          <w:szCs w:val="32"/>
        </w:rPr>
        <w:t>、粮改饲等项目，</w:t>
      </w:r>
      <w:r>
        <w:rPr>
          <w:rFonts w:hint="default" w:ascii="Times New Roman" w:hAnsi="Times New Roman" w:cs="Times New Roman"/>
          <w:color w:val="auto"/>
          <w:sz w:val="32"/>
          <w:szCs w:val="32"/>
          <w:lang w:val="en-US" w:eastAsia="zh-CN"/>
        </w:rPr>
        <w:t>充分</w:t>
      </w:r>
      <w:r>
        <w:rPr>
          <w:rFonts w:hint="default" w:ascii="Times New Roman" w:hAnsi="Times New Roman" w:eastAsia="仿宋_GB2312" w:cs="Times New Roman"/>
          <w:color w:val="auto"/>
          <w:sz w:val="32"/>
          <w:szCs w:val="32"/>
        </w:rPr>
        <w:t>发挥政策资金引导作用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带动牛产业高质量发展。</w:t>
      </w:r>
    </w:p>
    <w:p w14:paraId="03DD37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eastAsia="楷体_GB2312" w:cs="Times New Roman"/>
          <w:color w:val="auto"/>
          <w:sz w:val="32"/>
          <w:szCs w:val="32"/>
        </w:rPr>
        <w:t>2.</w:t>
      </w:r>
      <w:r>
        <w:rPr>
          <w:rFonts w:hint="default" w:ascii="Times New Roman" w:hAnsi="Times New Roman" w:eastAsia="楷体_GB2312" w:cs="Times New Roman"/>
          <w:color w:val="auto"/>
          <w:sz w:val="32"/>
          <w:szCs w:val="32"/>
          <w:lang w:val="en-US" w:eastAsia="zh-CN"/>
        </w:rPr>
        <w:t>统筹涉农项目资金。</w:t>
      </w:r>
      <w:r>
        <w:rPr>
          <w:rFonts w:hint="default" w:ascii="Times New Roman" w:hAnsi="Times New Roman" w:eastAsia="仿宋_GB2312" w:cs="Times New Roman"/>
          <w:color w:val="auto"/>
          <w:sz w:val="32"/>
          <w:szCs w:val="32"/>
        </w:rPr>
        <w:t>用好衔接推进乡村振兴补助等资金，把</w:t>
      </w:r>
      <w:r>
        <w:rPr>
          <w:rFonts w:hint="default" w:ascii="Times New Roman" w:hAnsi="Times New Roman" w:eastAsia="仿宋_GB2312" w:cs="Times New Roman"/>
          <w:color w:val="auto"/>
          <w:sz w:val="32"/>
          <w:szCs w:val="32"/>
          <w:lang w:eastAsia="zh-CN"/>
        </w:rPr>
        <w:t>牛</w:t>
      </w:r>
      <w:r>
        <w:rPr>
          <w:rFonts w:hint="default" w:ascii="Times New Roman" w:hAnsi="Times New Roman" w:eastAsia="仿宋_GB2312" w:cs="Times New Roman"/>
          <w:color w:val="auto"/>
          <w:sz w:val="32"/>
          <w:szCs w:val="32"/>
        </w:rPr>
        <w:t>产业发展重点项目</w:t>
      </w:r>
      <w:r>
        <w:rPr>
          <w:rFonts w:hint="default" w:ascii="Times New Roman" w:hAnsi="Times New Roman" w:eastAsia="仿宋_GB2312" w:cs="Times New Roman"/>
          <w:color w:val="auto"/>
          <w:sz w:val="32"/>
          <w:szCs w:val="32"/>
          <w:lang w:val="en-US" w:eastAsia="zh-CN"/>
        </w:rPr>
        <w:t>纳入巩固拓展脱贫攻坚成果和乡村振兴项目库，列入年度涉农统筹整合使用资金、乡村振兴有效衔接资金计划</w:t>
      </w:r>
      <w:r>
        <w:rPr>
          <w:rFonts w:hint="default" w:ascii="Times New Roman" w:hAnsi="Times New Roman" w:cs="Times New Roman"/>
          <w:color w:val="auto"/>
          <w:sz w:val="32"/>
          <w:szCs w:val="32"/>
          <w:lang w:val="en-US" w:eastAsia="zh-CN"/>
        </w:rPr>
        <w:t>，支持牛产业全产业链开发。</w:t>
      </w:r>
    </w:p>
    <w:p w14:paraId="75BAE5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lang w:val="en-US" w:eastAsia="zh-CN"/>
        </w:rPr>
      </w:pPr>
    </w:p>
    <w:p w14:paraId="227520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二、推进扩繁增量</w:t>
      </w:r>
    </w:p>
    <w:p w14:paraId="71419A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3. 持续实施肉牛冻配改良。</w:t>
      </w:r>
      <w:r>
        <w:rPr>
          <w:rFonts w:hint="default" w:ascii="Times New Roman" w:hAnsi="Times New Roman" w:eastAsia="仿宋_GB2312" w:cs="Times New Roman"/>
          <w:color w:val="auto"/>
          <w:sz w:val="32"/>
          <w:szCs w:val="32"/>
          <w:lang w:val="en-US" w:eastAsia="zh-CN"/>
        </w:rPr>
        <w:t>用好市级统一采购分配的良种肉牛冻精（以西门塔尔、安格斯等为主），依据全县能繁母牛存栏量，</w:t>
      </w:r>
      <w:r>
        <w:rPr>
          <w:rFonts w:hint="default" w:ascii="Times New Roman" w:hAnsi="Times New Roman" w:cs="Times New Roman"/>
          <w:color w:val="auto"/>
          <w:sz w:val="32"/>
          <w:szCs w:val="32"/>
          <w:lang w:val="en-US" w:eastAsia="zh-CN"/>
        </w:rPr>
        <w:t>将</w:t>
      </w:r>
      <w:r>
        <w:rPr>
          <w:rFonts w:hint="default" w:ascii="Times New Roman" w:hAnsi="Times New Roman" w:eastAsia="仿宋_GB2312" w:cs="Times New Roman"/>
          <w:color w:val="auto"/>
          <w:sz w:val="32"/>
          <w:szCs w:val="32"/>
          <w:lang w:val="en-US" w:eastAsia="zh-CN"/>
        </w:rPr>
        <w:t>冻精分配到各镇人工授精点</w:t>
      </w:r>
      <w:r>
        <w:rPr>
          <w:rFonts w:hint="default" w:ascii="Times New Roman" w:hAnsi="Times New Roman" w:cs="Times New Roman"/>
          <w:color w:val="auto"/>
          <w:sz w:val="32"/>
          <w:szCs w:val="32"/>
          <w:lang w:val="en-US" w:eastAsia="zh-CN"/>
        </w:rPr>
        <w:t>推广</w:t>
      </w:r>
      <w:r>
        <w:rPr>
          <w:rFonts w:hint="default" w:ascii="Times New Roman" w:hAnsi="Times New Roman" w:eastAsia="仿宋_GB2312" w:cs="Times New Roman"/>
          <w:color w:val="auto"/>
          <w:sz w:val="32"/>
          <w:szCs w:val="32"/>
          <w:lang w:val="en-US" w:eastAsia="zh-CN"/>
        </w:rPr>
        <w:t>使用</w:t>
      </w:r>
      <w:r>
        <w:rPr>
          <w:rFonts w:hint="default" w:ascii="Times New Roman" w:hAnsi="Times New Roman" w:cs="Times New Roman"/>
          <w:color w:val="auto"/>
          <w:sz w:val="32"/>
          <w:szCs w:val="32"/>
          <w:lang w:val="en-US" w:eastAsia="zh-CN"/>
        </w:rPr>
        <w:t>。各人工授精点要</w:t>
      </w:r>
      <w:r>
        <w:rPr>
          <w:rFonts w:hint="default" w:ascii="Times New Roman" w:hAnsi="Times New Roman" w:eastAsia="仿宋_GB2312" w:cs="Times New Roman"/>
          <w:color w:val="auto"/>
          <w:sz w:val="32"/>
          <w:szCs w:val="32"/>
          <w:lang w:val="en-US" w:eastAsia="zh-CN"/>
        </w:rPr>
        <w:t>做好冻精发放和使用管理，建立登记台账。现有19个奶肉牛人工授精点进行</w:t>
      </w:r>
      <w:r>
        <w:rPr>
          <w:rFonts w:hint="default" w:ascii="Times New Roman" w:hAnsi="Times New Roman" w:cs="Times New Roman"/>
          <w:color w:val="auto"/>
          <w:sz w:val="32"/>
          <w:szCs w:val="32"/>
          <w:lang w:val="en-US" w:eastAsia="zh-CN"/>
        </w:rPr>
        <w:t>提质</w:t>
      </w:r>
      <w:r>
        <w:rPr>
          <w:rFonts w:hint="default" w:ascii="Times New Roman" w:hAnsi="Times New Roman" w:eastAsia="仿宋_GB2312" w:cs="Times New Roman"/>
          <w:color w:val="auto"/>
          <w:sz w:val="32"/>
          <w:szCs w:val="32"/>
          <w:lang w:val="en-US" w:eastAsia="zh-CN"/>
        </w:rPr>
        <w:t>升级，统一配发授精配套物资</w:t>
      </w:r>
      <w:r>
        <w:rPr>
          <w:rFonts w:hint="default" w:ascii="Times New Roman" w:hAnsi="Times New Roman" w:cs="Times New Roman"/>
          <w:color w:val="auto"/>
          <w:sz w:val="32"/>
          <w:szCs w:val="32"/>
          <w:lang w:val="en-US" w:eastAsia="zh-CN"/>
        </w:rPr>
        <w:t>，加强</w:t>
      </w:r>
      <w:r>
        <w:rPr>
          <w:rFonts w:hint="default" w:ascii="Times New Roman" w:hAnsi="Times New Roman" w:eastAsia="仿宋_GB2312" w:cs="Times New Roman"/>
          <w:color w:val="auto"/>
          <w:sz w:val="32"/>
          <w:szCs w:val="32"/>
          <w:lang w:val="en-US" w:eastAsia="zh-CN"/>
        </w:rPr>
        <w:t>冻配</w:t>
      </w:r>
      <w:r>
        <w:rPr>
          <w:rFonts w:hint="default" w:ascii="Times New Roman" w:hAnsi="Times New Roman" w:cs="Times New Roman"/>
          <w:color w:val="auto"/>
          <w:sz w:val="32"/>
          <w:szCs w:val="32"/>
          <w:lang w:val="en-US" w:eastAsia="zh-CN"/>
        </w:rPr>
        <w:t>员技术培训与</w:t>
      </w:r>
      <w:r>
        <w:rPr>
          <w:rFonts w:hint="default" w:ascii="Times New Roman" w:hAnsi="Times New Roman" w:eastAsia="仿宋_GB2312" w:cs="Times New Roman"/>
          <w:color w:val="auto"/>
          <w:sz w:val="32"/>
          <w:szCs w:val="32"/>
          <w:lang w:val="en-US" w:eastAsia="zh-CN"/>
        </w:rPr>
        <w:t>绩效考核</w:t>
      </w:r>
      <w:r>
        <w:rPr>
          <w:rFonts w:hint="default" w:ascii="Times New Roman" w:hAnsi="Times New Roman" w:cs="Times New Roman"/>
          <w:color w:val="auto"/>
          <w:sz w:val="32"/>
          <w:szCs w:val="32"/>
          <w:lang w:val="en-US" w:eastAsia="zh-CN"/>
        </w:rPr>
        <w:t>管理</w:t>
      </w:r>
      <w:r>
        <w:rPr>
          <w:rFonts w:hint="default" w:ascii="Times New Roman" w:hAnsi="Times New Roman" w:eastAsia="仿宋_GB2312" w:cs="Times New Roman"/>
          <w:color w:val="auto"/>
          <w:sz w:val="32"/>
          <w:szCs w:val="32"/>
          <w:lang w:val="en-US" w:eastAsia="zh-CN"/>
        </w:rPr>
        <w:t>，对完成年度配种任务且受胎率达标的</w:t>
      </w:r>
      <w:r>
        <w:rPr>
          <w:rFonts w:hint="default" w:ascii="Times New Roman" w:hAnsi="Times New Roman" w:cs="Times New Roman"/>
          <w:color w:val="auto"/>
          <w:sz w:val="32"/>
          <w:szCs w:val="32"/>
          <w:lang w:val="en-US" w:eastAsia="zh-CN"/>
        </w:rPr>
        <w:t>优秀</w:t>
      </w:r>
      <w:r>
        <w:rPr>
          <w:rFonts w:hint="default" w:ascii="Times New Roman" w:hAnsi="Times New Roman" w:eastAsia="仿宋_GB2312" w:cs="Times New Roman"/>
          <w:color w:val="auto"/>
          <w:sz w:val="32"/>
          <w:szCs w:val="32"/>
          <w:lang w:val="en-US" w:eastAsia="zh-CN"/>
        </w:rPr>
        <w:t>冻配员</w:t>
      </w:r>
      <w:r>
        <w:rPr>
          <w:rFonts w:hint="default" w:ascii="Times New Roman" w:hAnsi="Times New Roman" w:cs="Times New Roman"/>
          <w:color w:val="auto"/>
          <w:sz w:val="32"/>
          <w:szCs w:val="32"/>
          <w:lang w:val="en-US" w:eastAsia="zh-CN"/>
        </w:rPr>
        <w:t>予以通报表扬</w:t>
      </w:r>
      <w:r>
        <w:rPr>
          <w:rFonts w:hint="default" w:ascii="Times New Roman" w:hAnsi="Times New Roman" w:eastAsia="仿宋_GB2312" w:cs="Times New Roman"/>
          <w:color w:val="auto"/>
          <w:sz w:val="32"/>
          <w:szCs w:val="32"/>
          <w:lang w:val="en-US" w:eastAsia="zh-CN"/>
        </w:rPr>
        <w:t>。</w:t>
      </w:r>
    </w:p>
    <w:p w14:paraId="1EBAE7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val="en-US" w:eastAsia="zh-CN"/>
        </w:rPr>
        <w:t>4.实施“见犊补母”扩群增量。</w:t>
      </w:r>
      <w:r>
        <w:rPr>
          <w:rFonts w:hint="default" w:ascii="Times New Roman" w:hAnsi="Times New Roman" w:eastAsia="仿宋_GB2312" w:cs="Times New Roman"/>
          <w:color w:val="auto"/>
          <w:sz w:val="32"/>
          <w:szCs w:val="32"/>
          <w:lang w:val="en-US" w:eastAsia="zh-CN"/>
        </w:rPr>
        <w:t>为稳定基础母牛群体</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夯实繁育根基，对饲养西门塔尔、荷斯坦、安格斯等</w:t>
      </w:r>
      <w:r>
        <w:rPr>
          <w:rFonts w:hint="eastAsia" w:ascii="Times New Roman" w:hAnsi="Times New Roman" w:cs="Times New Roman"/>
          <w:color w:val="auto"/>
          <w:sz w:val="32"/>
          <w:szCs w:val="32"/>
          <w:lang w:val="en-US" w:eastAsia="zh-CN"/>
        </w:rPr>
        <w:t>建档立卡的</w:t>
      </w:r>
      <w:r>
        <w:rPr>
          <w:rFonts w:hint="default" w:ascii="Times New Roman" w:hAnsi="Times New Roman" w:eastAsia="仿宋_GB2312" w:cs="Times New Roman"/>
          <w:color w:val="auto"/>
          <w:sz w:val="32"/>
          <w:szCs w:val="32"/>
          <w:lang w:val="en-US" w:eastAsia="zh-CN"/>
        </w:rPr>
        <w:t>良种</w:t>
      </w:r>
      <w:r>
        <w:rPr>
          <w:rFonts w:hint="default" w:ascii="Times New Roman" w:hAnsi="Times New Roman" w:cs="Times New Roman"/>
          <w:color w:val="auto"/>
          <w:sz w:val="32"/>
          <w:szCs w:val="32"/>
          <w:lang w:val="en-US" w:eastAsia="zh-CN"/>
        </w:rPr>
        <w:t>能繁</w:t>
      </w:r>
      <w:r>
        <w:rPr>
          <w:rFonts w:hint="default" w:ascii="Times New Roman" w:hAnsi="Times New Roman" w:eastAsia="仿宋_GB2312" w:cs="Times New Roman"/>
          <w:color w:val="auto"/>
          <w:sz w:val="32"/>
          <w:szCs w:val="32"/>
          <w:lang w:val="en-US" w:eastAsia="zh-CN"/>
        </w:rPr>
        <w:t>母牛</w:t>
      </w:r>
      <w:r>
        <w:rPr>
          <w:rFonts w:hint="default" w:ascii="Times New Roman" w:hAnsi="Times New Roman" w:cs="Times New Roman"/>
          <w:color w:val="auto"/>
          <w:sz w:val="32"/>
          <w:szCs w:val="32"/>
          <w:lang w:val="en-US" w:eastAsia="zh-CN"/>
        </w:rPr>
        <w:t>养殖户实施补贴。凡</w:t>
      </w:r>
      <w:r>
        <w:rPr>
          <w:rFonts w:hint="eastAsia" w:ascii="Times New Roman" w:hAnsi="Times New Roman" w:cs="Times New Roman"/>
          <w:color w:val="auto"/>
          <w:sz w:val="32"/>
          <w:szCs w:val="32"/>
          <w:lang w:val="en-US" w:eastAsia="zh-CN"/>
        </w:rPr>
        <w:t>饲养的良种能繁母牛</w:t>
      </w:r>
      <w:r>
        <w:rPr>
          <w:rFonts w:hint="default" w:ascii="Times New Roman" w:hAnsi="Times New Roman" w:cs="Times New Roman"/>
          <w:color w:val="auto"/>
          <w:sz w:val="32"/>
          <w:szCs w:val="32"/>
          <w:lang w:val="en-US" w:eastAsia="zh-CN"/>
        </w:rPr>
        <w:t>当年</w:t>
      </w:r>
      <w:r>
        <w:rPr>
          <w:rFonts w:hint="default" w:ascii="Times New Roman" w:hAnsi="Times New Roman" w:eastAsia="仿宋_GB2312" w:cs="Times New Roman"/>
          <w:color w:val="auto"/>
          <w:sz w:val="32"/>
          <w:szCs w:val="32"/>
          <w:lang w:val="en-US" w:eastAsia="zh-CN"/>
        </w:rPr>
        <w:t>产犊的，按每头500元</w:t>
      </w:r>
      <w:r>
        <w:rPr>
          <w:rFonts w:hint="default" w:ascii="Times New Roman" w:hAnsi="Times New Roman"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标准给予补助。</w:t>
      </w:r>
    </w:p>
    <w:p w14:paraId="02CEF3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楷体_GB2312" w:cs="Times New Roman"/>
          <w:color w:val="auto"/>
          <w:sz w:val="32"/>
          <w:szCs w:val="32"/>
          <w:lang w:val="en-US" w:eastAsia="zh-CN"/>
        </w:rPr>
        <w:t>支持标准化规模养殖。</w:t>
      </w:r>
      <w:r>
        <w:rPr>
          <w:rFonts w:hint="default" w:ascii="Times New Roman" w:hAnsi="Times New Roman" w:eastAsia="仿宋_GB2312" w:cs="Times New Roman"/>
          <w:color w:val="auto"/>
          <w:sz w:val="32"/>
          <w:szCs w:val="32"/>
          <w:lang w:val="en-US" w:eastAsia="zh-CN"/>
        </w:rPr>
        <w:t>支持各类养殖经营主体新（改、扩）建标准化规模养殖场及配套设施，重点支持圈舍标准化改造、粪污资源化利用、疫病防控、智能化养殖设备配置等。对当年完成新改扩建并投入运营的养殖场，按固定资产投资额的30%给予一次性补贴。对引进饲料（草）收获加工设备、畜禽养殖机械、清粪机等大型智能化养殖设备，按</w:t>
      </w:r>
      <w:r>
        <w:rPr>
          <w:rFonts w:hint="default" w:ascii="Times New Roman" w:hAnsi="Times New Roman" w:cs="Times New Roman"/>
          <w:color w:val="auto"/>
          <w:sz w:val="32"/>
          <w:szCs w:val="32"/>
          <w:lang w:val="en-US" w:eastAsia="zh-CN"/>
        </w:rPr>
        <w:t>照</w:t>
      </w:r>
      <w:r>
        <w:rPr>
          <w:rFonts w:hint="default" w:ascii="Times New Roman" w:hAnsi="Times New Roman" w:eastAsia="仿宋_GB2312" w:cs="Times New Roman"/>
          <w:color w:val="auto"/>
          <w:sz w:val="32"/>
          <w:szCs w:val="32"/>
          <w:lang w:val="en-US" w:eastAsia="zh-CN"/>
        </w:rPr>
        <w:t>农机购置补贴标准给予补助，全面提升牛产业标准化、规模化、</w:t>
      </w:r>
      <w:r>
        <w:rPr>
          <w:rFonts w:hint="default" w:ascii="Times New Roman" w:hAnsi="Times New Roman" w:cs="Times New Roman"/>
          <w:color w:val="auto"/>
          <w:sz w:val="32"/>
          <w:szCs w:val="32"/>
          <w:lang w:val="en-US" w:eastAsia="zh-CN"/>
        </w:rPr>
        <w:t>智慧化</w:t>
      </w:r>
      <w:r>
        <w:rPr>
          <w:rFonts w:hint="default" w:ascii="Times New Roman" w:hAnsi="Times New Roman" w:eastAsia="仿宋_GB2312" w:cs="Times New Roman"/>
          <w:color w:val="auto"/>
          <w:sz w:val="32"/>
          <w:szCs w:val="32"/>
          <w:lang w:val="en-US" w:eastAsia="zh-CN"/>
        </w:rPr>
        <w:t>水平。</w:t>
      </w:r>
    </w:p>
    <w:p w14:paraId="515BC8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w:t>
      </w:r>
      <w:r>
        <w:rPr>
          <w:rFonts w:hint="default" w:ascii="Times New Roman" w:hAnsi="Times New Roman" w:eastAsia="黑体" w:cs="Times New Roman"/>
          <w:color w:val="auto"/>
          <w:sz w:val="32"/>
          <w:szCs w:val="32"/>
          <w:lang w:val="en-US" w:eastAsia="zh-CN"/>
        </w:rPr>
        <w:t>支持饲草料供给与绿色循环</w:t>
      </w:r>
    </w:p>
    <w:p w14:paraId="26913B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default" w:ascii="Times New Roman" w:hAnsi="Times New Roman" w:eastAsia="楷体_GB2312" w:cs="Times New Roman"/>
          <w:color w:val="auto"/>
          <w:sz w:val="32"/>
          <w:szCs w:val="32"/>
          <w:lang w:val="en-US" w:eastAsia="zh-CN"/>
        </w:rPr>
        <w:t>推进饲草料基地建设。</w:t>
      </w:r>
      <w:r>
        <w:rPr>
          <w:rFonts w:hint="default" w:ascii="Times New Roman" w:hAnsi="Times New Roman" w:eastAsia="仿宋_GB2312" w:cs="Times New Roman"/>
          <w:color w:val="auto"/>
          <w:sz w:val="32"/>
          <w:szCs w:val="32"/>
          <w:lang w:val="en-US" w:eastAsia="zh-CN"/>
        </w:rPr>
        <w:t>稳定优质饲草种植面积20万亩以上</w:t>
      </w:r>
      <w:r>
        <w:rPr>
          <w:rFonts w:hint="default" w:ascii="Times New Roman" w:hAnsi="Times New Roman" w:cs="Times New Roman"/>
          <w:color w:val="auto"/>
          <w:sz w:val="32"/>
          <w:szCs w:val="32"/>
          <w:lang w:val="en-US" w:eastAsia="zh-CN"/>
        </w:rPr>
        <w:t>，培育</w:t>
      </w:r>
      <w:r>
        <w:rPr>
          <w:rFonts w:hint="default" w:ascii="Times New Roman" w:hAnsi="Times New Roman" w:eastAsia="仿宋_GB2312" w:cs="Times New Roman"/>
          <w:color w:val="auto"/>
          <w:sz w:val="32"/>
          <w:szCs w:val="32"/>
          <w:lang w:val="en-US" w:eastAsia="zh-CN"/>
        </w:rPr>
        <w:t>“种、管、收、贮、运、</w:t>
      </w:r>
      <w:r>
        <w:rPr>
          <w:rFonts w:hint="eastAsia" w:ascii="仿宋_GB2312" w:hAnsi="仿宋_GB2312" w:eastAsia="仿宋_GB2312" w:cs="仿宋_GB2312"/>
          <w:color w:val="auto"/>
          <w:sz w:val="32"/>
          <w:szCs w:val="32"/>
          <w:lang w:val="en-US" w:eastAsia="zh-CN"/>
        </w:rPr>
        <w:t>销”一体化饲草专业经营主体。对养殖场（户）开展青贮玉米、紫花苜蓿、优质燕麦等人工饲草收贮的，按当年粮改饲、高产优质苜蓿示范基地建设、优质燕麦</w:t>
      </w:r>
      <w:r>
        <w:rPr>
          <w:rFonts w:hint="default" w:ascii="Times New Roman" w:hAnsi="Times New Roman" w:cs="Times New Roman"/>
          <w:color w:val="auto"/>
          <w:sz w:val="32"/>
          <w:szCs w:val="32"/>
          <w:lang w:val="en-US" w:eastAsia="zh-CN"/>
        </w:rPr>
        <w:t>茬后复种等项目补助标准给予</w:t>
      </w:r>
      <w:r>
        <w:rPr>
          <w:rFonts w:hint="default" w:ascii="Times New Roman" w:hAnsi="Times New Roman" w:eastAsia="仿宋_GB2312" w:cs="Times New Roman"/>
          <w:color w:val="auto"/>
          <w:sz w:val="32"/>
          <w:szCs w:val="32"/>
          <w:lang w:val="en-US" w:eastAsia="zh-CN"/>
        </w:rPr>
        <w:t>补贴。</w:t>
      </w:r>
    </w:p>
    <w:p w14:paraId="411F2C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7</w:t>
      </w:r>
      <w:r>
        <w:rPr>
          <w:rFonts w:hint="default" w:ascii="Times New Roman" w:hAnsi="Times New Roman" w:eastAsia="仿宋_GB2312" w:cs="Times New Roman"/>
          <w:color w:val="auto"/>
          <w:sz w:val="32"/>
          <w:szCs w:val="32"/>
        </w:rPr>
        <w:t>.</w:t>
      </w:r>
      <w:r>
        <w:rPr>
          <w:rFonts w:hint="default" w:ascii="Times New Roman" w:hAnsi="Times New Roman" w:eastAsia="楷体_GB2312" w:cs="Times New Roman"/>
          <w:color w:val="auto"/>
          <w:sz w:val="32"/>
          <w:szCs w:val="32"/>
          <w:lang w:val="en-US" w:eastAsia="zh-CN"/>
        </w:rPr>
        <w:t>坚持绿色循环发展。</w:t>
      </w:r>
      <w:r>
        <w:rPr>
          <w:rFonts w:hint="eastAsia" w:ascii="仿宋_GB2312" w:hAnsi="仿宋_GB2312" w:eastAsia="仿宋_GB2312" w:cs="仿宋_GB2312"/>
          <w:i w:val="0"/>
          <w:iCs w:val="0"/>
          <w:caps w:val="0"/>
          <w:color w:val="000000"/>
          <w:spacing w:val="0"/>
          <w:sz w:val="32"/>
          <w:szCs w:val="32"/>
          <w:shd w:val="clear" w:fill="FFFFFF"/>
        </w:rPr>
        <w:t>坚持“源头减量、过程控制、末端利用”思路，以肉牛、奶牛规模养殖场区为重点，以有机肥还田为主要方向，积极探索多种粪污综合利用模式。支持星硕生物有机肥生产公司与中小养殖场及散养户开展第三方治理合作，推动粪污资源化利用全覆盖。积极争取循环农业项目，支持规模养殖场标准化改造，</w:t>
      </w:r>
      <w:r>
        <w:rPr>
          <w:rFonts w:hint="default" w:ascii="Times New Roman" w:hAnsi="Times New Roman" w:eastAsia="仿宋_GB2312" w:cs="Times New Roman"/>
          <w:i w:val="0"/>
          <w:iCs w:val="0"/>
          <w:caps w:val="0"/>
          <w:color w:val="000000"/>
          <w:spacing w:val="0"/>
          <w:sz w:val="31"/>
          <w:szCs w:val="31"/>
          <w:shd w:val="clear" w:fill="FFFFFF"/>
        </w:rPr>
        <w:t>确保粪污处理设施配套率达到100%，综合利用率达到90%以上。</w:t>
      </w:r>
    </w:p>
    <w:p w14:paraId="00E5E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四、支持疫病防控与质量安全</w:t>
      </w:r>
    </w:p>
    <w:p w14:paraId="71E58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11"/>
          <w:sz w:val="32"/>
          <w:szCs w:val="32"/>
          <w:lang w:val="en-US" w:eastAsia="zh-CN"/>
        </w:rPr>
      </w:pPr>
      <w:r>
        <w:rPr>
          <w:rFonts w:hint="default" w:ascii="Times New Roman" w:hAnsi="Times New Roman" w:eastAsia="楷体_GB2312" w:cs="Times New Roman"/>
          <w:color w:val="auto"/>
          <w:sz w:val="32"/>
          <w:szCs w:val="32"/>
          <w:lang w:val="en-US" w:eastAsia="zh-CN"/>
        </w:rPr>
        <w:t>8.强化动物疫病防控。</w:t>
      </w:r>
      <w:r>
        <w:rPr>
          <w:rFonts w:hint="default" w:ascii="Times New Roman" w:hAnsi="Times New Roman" w:eastAsia="仿宋_GB2312" w:cs="Times New Roman"/>
          <w:color w:val="auto"/>
          <w:sz w:val="32"/>
          <w:szCs w:val="32"/>
          <w:lang w:val="en-US" w:eastAsia="zh-CN"/>
        </w:rPr>
        <w:t>全面推广重大动物疫病</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先打后补</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模式，对实</w:t>
      </w:r>
      <w:r>
        <w:rPr>
          <w:rFonts w:hint="eastAsia" w:ascii="仿宋_GB2312" w:hAnsi="仿宋_GB2312" w:eastAsia="仿宋_GB2312" w:cs="仿宋_GB2312"/>
          <w:color w:val="auto"/>
          <w:sz w:val="32"/>
          <w:szCs w:val="32"/>
          <w:lang w:val="en-US" w:eastAsia="zh-CN"/>
        </w:rPr>
        <w:t>施“先打后补”</w:t>
      </w:r>
      <w:r>
        <w:rPr>
          <w:rFonts w:hint="default" w:ascii="Times New Roman" w:hAnsi="Times New Roman" w:eastAsia="仿宋_GB2312" w:cs="Times New Roman"/>
          <w:color w:val="auto"/>
          <w:sz w:val="32"/>
          <w:szCs w:val="32"/>
          <w:lang w:val="en-US" w:eastAsia="zh-CN"/>
        </w:rPr>
        <w:t>的养殖场</w:t>
      </w:r>
      <w:r>
        <w:rPr>
          <w:rFonts w:hint="default" w:ascii="Times New Roman" w:hAnsi="Times New Roman" w:cs="Times New Roman"/>
          <w:color w:val="auto"/>
          <w:sz w:val="32"/>
          <w:szCs w:val="32"/>
          <w:lang w:val="en-US" w:eastAsia="zh-CN"/>
        </w:rPr>
        <w:t>按照省级补助标准</w:t>
      </w:r>
      <w:r>
        <w:rPr>
          <w:rFonts w:hint="default" w:ascii="Times New Roman" w:hAnsi="Times New Roman" w:eastAsia="仿宋_GB2312" w:cs="Times New Roman"/>
          <w:color w:val="auto"/>
          <w:sz w:val="32"/>
          <w:szCs w:val="32"/>
          <w:lang w:val="en-US" w:eastAsia="zh-CN"/>
        </w:rPr>
        <w:t>给予扶持。支持建设动物疫病净化场和无疫</w:t>
      </w:r>
      <w:r>
        <w:rPr>
          <w:rFonts w:hint="default" w:ascii="Times New Roman" w:hAnsi="Times New Roman" w:eastAsia="仿宋_GB2312" w:cs="Times New Roman"/>
          <w:color w:val="auto"/>
          <w:spacing w:val="-11"/>
          <w:sz w:val="32"/>
          <w:szCs w:val="32"/>
          <w:lang w:val="en-US" w:eastAsia="zh-CN"/>
        </w:rPr>
        <w:t>小区，对当年通过国家级评估的养殖场，一次性奖励10万元；通过省级评估的</w:t>
      </w:r>
      <w:r>
        <w:rPr>
          <w:rFonts w:hint="default" w:ascii="Times New Roman" w:hAnsi="Times New Roman" w:cs="Times New Roman"/>
          <w:color w:val="auto"/>
          <w:spacing w:val="-11"/>
          <w:sz w:val="32"/>
          <w:szCs w:val="32"/>
          <w:lang w:val="en-US" w:eastAsia="zh-CN"/>
        </w:rPr>
        <w:t>，</w:t>
      </w:r>
      <w:r>
        <w:rPr>
          <w:rFonts w:hint="default" w:ascii="Times New Roman" w:hAnsi="Times New Roman" w:eastAsia="仿宋_GB2312" w:cs="Times New Roman"/>
          <w:color w:val="auto"/>
          <w:spacing w:val="-11"/>
          <w:sz w:val="32"/>
          <w:szCs w:val="32"/>
          <w:lang w:val="en-US" w:eastAsia="zh-CN"/>
        </w:rPr>
        <w:t>一次性奖励5万元。</w:t>
      </w:r>
    </w:p>
    <w:p w14:paraId="7EE1BB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9.</w:t>
      </w:r>
      <w:r>
        <w:rPr>
          <w:rFonts w:hint="default" w:ascii="Times New Roman" w:hAnsi="Times New Roman" w:eastAsia="楷体_GB2312" w:cs="Times New Roman"/>
          <w:color w:val="auto"/>
          <w:sz w:val="32"/>
          <w:szCs w:val="32"/>
          <w:lang w:val="en-US" w:eastAsia="zh-CN"/>
        </w:rPr>
        <w:t>落实政策性保险。</w:t>
      </w:r>
      <w:r>
        <w:rPr>
          <w:rFonts w:hint="default" w:ascii="Times New Roman" w:hAnsi="Times New Roman" w:eastAsia="仿宋_GB2312" w:cs="Times New Roman"/>
          <w:color w:val="auto"/>
          <w:sz w:val="32"/>
          <w:szCs w:val="32"/>
          <w:lang w:val="en-US" w:eastAsia="zh-CN"/>
        </w:rPr>
        <w:t>全面落实肉牛、奶牛、牦牛政策性保险，县级财政按规定配套保费补贴，推动政策性保险扩面增量。加大政策宣传力度，</w:t>
      </w:r>
      <w:r>
        <w:rPr>
          <w:rFonts w:hint="default" w:ascii="Times New Roman" w:hAnsi="Times New Roman" w:cs="Times New Roman"/>
          <w:color w:val="auto"/>
          <w:sz w:val="32"/>
          <w:szCs w:val="32"/>
          <w:lang w:val="en-US" w:eastAsia="zh-CN"/>
        </w:rPr>
        <w:t>增强</w:t>
      </w:r>
      <w:r>
        <w:rPr>
          <w:rFonts w:hint="default" w:ascii="Times New Roman" w:hAnsi="Times New Roman" w:eastAsia="仿宋_GB2312" w:cs="Times New Roman"/>
          <w:color w:val="auto"/>
          <w:sz w:val="32"/>
          <w:szCs w:val="32"/>
          <w:lang w:val="en-US" w:eastAsia="zh-CN"/>
        </w:rPr>
        <w:t>养殖场户参保意识，力争保险覆盖率达到50%以上。鼓励保险机构优化承保理赔服务，简化理赔流程，缩短理赔时限，确保受灾养殖场户及时获得赔付。</w:t>
      </w:r>
      <w:r>
        <w:rPr>
          <w:rFonts w:hint="default" w:ascii="Times New Roman" w:hAnsi="Times New Roman" w:cs="Times New Roman"/>
          <w:color w:val="auto"/>
          <w:sz w:val="32"/>
          <w:szCs w:val="32"/>
          <w:lang w:val="en-US" w:eastAsia="zh-CN"/>
        </w:rPr>
        <w:t xml:space="preserve"> </w:t>
      </w:r>
    </w:p>
    <w:p w14:paraId="4FA303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b w:val="0"/>
          <w:bCs w:val="0"/>
          <w:color w:val="auto"/>
          <w:kern w:val="2"/>
          <w:sz w:val="32"/>
          <w:szCs w:val="32"/>
          <w:lang w:val="en-US" w:eastAsia="zh-CN" w:bidi="ar-SA"/>
        </w:rPr>
        <w:t>五、强化品牌建设与市场营销</w:t>
      </w:r>
    </w:p>
    <w:p w14:paraId="42C4EE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lang w:val="en-US" w:eastAsia="zh-CN"/>
        </w:rPr>
        <w:t>10.支持精深加工与冷链物流。</w:t>
      </w:r>
      <w:r>
        <w:rPr>
          <w:rFonts w:hint="default" w:ascii="Times New Roman" w:hAnsi="Times New Roman" w:eastAsia="仿宋_GB2312" w:cs="Times New Roman"/>
          <w:color w:val="auto"/>
          <w:sz w:val="32"/>
          <w:szCs w:val="32"/>
          <w:lang w:eastAsia="zh-CN"/>
        </w:rPr>
        <w:t>对新建、改扩建牛肉精深加工生产线（精细化分割、调理制品、</w:t>
      </w:r>
      <w:r>
        <w:rPr>
          <w:rFonts w:hint="default" w:ascii="Times New Roman" w:hAnsi="Times New Roman" w:cs="Times New Roman"/>
          <w:color w:val="auto"/>
          <w:sz w:val="32"/>
          <w:szCs w:val="32"/>
          <w:highlight w:val="none"/>
          <w:lang w:val="en-US" w:eastAsia="zh-CN"/>
        </w:rPr>
        <w:t>高附加值产品</w:t>
      </w:r>
      <w:r>
        <w:rPr>
          <w:rFonts w:hint="default" w:ascii="Times New Roman" w:hAnsi="Times New Roman" w:eastAsia="仿宋_GB2312" w:cs="Times New Roman"/>
          <w:color w:val="auto"/>
          <w:sz w:val="32"/>
          <w:szCs w:val="32"/>
          <w:lang w:eastAsia="zh-CN"/>
        </w:rPr>
        <w:t>等）并投入运营的主体，按固定资产投资额的</w:t>
      </w:r>
      <w:r>
        <w:rPr>
          <w:rFonts w:hint="default" w:ascii="Times New Roman" w:hAnsi="Times New Roman" w:cs="Times New Roman"/>
          <w:color w:val="auto"/>
          <w:sz w:val="32"/>
          <w:szCs w:val="32"/>
          <w:lang w:val="en-US" w:eastAsia="zh-CN"/>
        </w:rPr>
        <w:t>30</w:t>
      </w:r>
      <w:r>
        <w:rPr>
          <w:rFonts w:hint="default" w:ascii="Times New Roman" w:hAnsi="Times New Roman" w:eastAsia="仿宋_GB2312" w:cs="Times New Roman"/>
          <w:color w:val="auto"/>
          <w:sz w:val="32"/>
          <w:szCs w:val="32"/>
          <w:lang w:eastAsia="zh-CN"/>
        </w:rPr>
        <w:t>%给予一次性补助</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支持建设或升级活牛交易市场、运输中转仓，提升流通效率。</w:t>
      </w:r>
    </w:p>
    <w:p w14:paraId="27B61A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楷体_GB2312" w:cs="Times New Roman"/>
          <w:color w:val="auto"/>
          <w:sz w:val="32"/>
          <w:szCs w:val="32"/>
          <w:lang w:val="en-US" w:eastAsia="zh-CN"/>
        </w:rPr>
        <w:t>加强品牌认证与宣传。</w:t>
      </w:r>
      <w:r>
        <w:rPr>
          <w:rFonts w:hint="default" w:ascii="Times New Roman" w:hAnsi="Times New Roman" w:eastAsia="仿宋_GB2312" w:cs="Times New Roman"/>
          <w:color w:val="auto"/>
          <w:sz w:val="32"/>
          <w:szCs w:val="32"/>
          <w:lang w:val="en-US" w:eastAsia="zh-CN"/>
        </w:rPr>
        <w:t>对获得绿色食品、有机产品、地理标志</w:t>
      </w:r>
      <w:r>
        <w:rPr>
          <w:rFonts w:hint="eastAsia" w:cs="Times New Roman"/>
          <w:color w:val="auto"/>
          <w:sz w:val="32"/>
          <w:szCs w:val="32"/>
          <w:lang w:val="en-US" w:eastAsia="zh-CN"/>
        </w:rPr>
        <w:t>、</w:t>
      </w:r>
      <w:r>
        <w:rPr>
          <w:rFonts w:hint="eastAsia" w:ascii="仿宋_GB2312" w:hAnsi="仿宋_GB2312" w:eastAsia="仿宋_GB2312" w:cs="仿宋_GB2312"/>
          <w:color w:val="auto"/>
          <w:sz w:val="32"/>
          <w:szCs w:val="32"/>
          <w:lang w:val="en-US" w:eastAsia="zh-CN"/>
        </w:rPr>
        <w:t>“甘味”</w:t>
      </w:r>
      <w:r>
        <w:rPr>
          <w:rFonts w:hint="default" w:ascii="Times New Roman" w:hAnsi="Times New Roman" w:eastAsia="仿宋_GB2312" w:cs="Times New Roman"/>
          <w:color w:val="auto"/>
          <w:sz w:val="32"/>
          <w:szCs w:val="32"/>
          <w:lang w:val="en-US" w:eastAsia="zh-CN"/>
        </w:rPr>
        <w:t>等质量认证或品牌认定的县内生产经营主体，一次性分别奖励5万元、10万元、15万元、20万元。对新入围</w:t>
      </w:r>
      <w:r>
        <w:rPr>
          <w:rFonts w:hint="eastAsia" w:ascii="仿宋_GB2312" w:hAnsi="仿宋_GB2312" w:eastAsia="仿宋_GB2312" w:cs="仿宋_GB2312"/>
          <w:color w:val="auto"/>
          <w:sz w:val="32"/>
          <w:szCs w:val="32"/>
          <w:lang w:val="en-US" w:eastAsia="zh-CN"/>
        </w:rPr>
        <w:t>“甘味”企业商标品牌目录或区域公用品牌目录的，额外奖励3万元。支持经营主体参加兰洽</w:t>
      </w:r>
      <w:r>
        <w:rPr>
          <w:rFonts w:hint="default" w:ascii="Times New Roman" w:hAnsi="Times New Roman" w:eastAsia="仿宋_GB2312" w:cs="Times New Roman"/>
          <w:color w:val="auto"/>
          <w:sz w:val="32"/>
          <w:szCs w:val="32"/>
          <w:lang w:val="en-US" w:eastAsia="zh-CN"/>
        </w:rPr>
        <w:t>会、农博会等省内外知名展会，每次给予0.5万元展位补贴</w:t>
      </w:r>
      <w:r>
        <w:rPr>
          <w:rFonts w:hint="default" w:ascii="Times New Roman" w:hAnsi="Times New Roman" w:cs="Times New Roman"/>
          <w:color w:val="auto"/>
          <w:sz w:val="32"/>
          <w:szCs w:val="32"/>
          <w:lang w:val="en-US" w:eastAsia="zh-CN"/>
        </w:rPr>
        <w:t>。</w:t>
      </w:r>
    </w:p>
    <w:p w14:paraId="72566C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楷体_GB2312" w:cs="Times New Roman"/>
          <w:color w:val="auto"/>
          <w:sz w:val="32"/>
          <w:szCs w:val="32"/>
          <w:lang w:val="en-US" w:eastAsia="zh-CN"/>
        </w:rPr>
        <w:t>培育电商新业态。</w:t>
      </w:r>
      <w:r>
        <w:rPr>
          <w:rFonts w:hint="default" w:ascii="Times New Roman" w:hAnsi="Times New Roman" w:cs="Times New Roman"/>
          <w:color w:val="auto"/>
          <w:sz w:val="32"/>
          <w:szCs w:val="32"/>
          <w:lang w:val="en-US" w:eastAsia="zh-CN"/>
        </w:rPr>
        <w:t>支持经营主体在电商平台开设品牌旗舰店、专卖店，对年度网络销售额首次突破100万元、300万元、500万元的，分别给予2万元、5万元、10万元的一次性奖励。支持开展网络直播销售活动，拓宽品牌产品销售渠道。</w:t>
      </w:r>
    </w:p>
    <w:p w14:paraId="24FDDA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color w:val="auto"/>
          <w:sz w:val="32"/>
          <w:szCs w:val="32"/>
          <w:lang w:val="en-US" w:eastAsia="zh-CN"/>
        </w:rPr>
        <w:t>13.支持奶业稳定生产。</w:t>
      </w:r>
      <w:r>
        <w:rPr>
          <w:rFonts w:hint="default" w:ascii="Times New Roman" w:hAnsi="Times New Roman" w:cs="Times New Roman"/>
          <w:color w:val="auto"/>
          <w:sz w:val="32"/>
          <w:szCs w:val="32"/>
          <w:lang w:val="en-US" w:eastAsia="zh-CN"/>
        </w:rPr>
        <w:t>支持奶牛养殖场稳定存栏、提升单产、优化品质。对改造提升的经营主体，按照农业新型经营主体能力提升（奶农家庭农场、合作社）建设项目补助标准予以补助。</w:t>
      </w:r>
      <w:r>
        <w:rPr>
          <w:rFonts w:hint="default" w:ascii="Times New Roman" w:hAnsi="Times New Roman" w:eastAsia="仿宋_GB2312" w:cs="Times New Roman"/>
          <w:b w:val="0"/>
          <w:bCs w:val="0"/>
          <w:color w:val="auto"/>
          <w:kern w:val="2"/>
          <w:sz w:val="32"/>
          <w:szCs w:val="32"/>
          <w:lang w:val="en-US" w:eastAsia="zh-CN" w:bidi="ar-SA"/>
        </w:rPr>
        <w:t>支持生鲜乳加工环节，进一步提升生鲜乳质量水平和生产效率，对加工生鲜乳的经营主体，按照每吨1000元的标准予以补助</w:t>
      </w:r>
      <w:r>
        <w:rPr>
          <w:rFonts w:hint="default" w:ascii="Times New Roman" w:hAnsi="Times New Roman" w:cs="Times New Roman"/>
          <w:b w:val="0"/>
          <w:bCs w:val="0"/>
          <w:color w:val="auto"/>
          <w:kern w:val="2"/>
          <w:sz w:val="32"/>
          <w:szCs w:val="32"/>
          <w:lang w:val="en-US" w:eastAsia="zh-CN" w:bidi="ar-SA"/>
        </w:rPr>
        <w:t>，单个经营主体补助不得超过400万元</w:t>
      </w:r>
      <w:r>
        <w:rPr>
          <w:rFonts w:hint="default" w:ascii="Times New Roman" w:hAnsi="Times New Roman" w:eastAsia="仿宋_GB2312" w:cs="Times New Roman"/>
          <w:b w:val="0"/>
          <w:bCs w:val="0"/>
          <w:color w:val="auto"/>
          <w:kern w:val="2"/>
          <w:sz w:val="32"/>
          <w:szCs w:val="32"/>
          <w:lang w:val="en-US" w:eastAsia="zh-CN" w:bidi="ar-SA"/>
        </w:rPr>
        <w:t>。</w:t>
      </w:r>
    </w:p>
    <w:p w14:paraId="1E0851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六、支持科技创新与招商引资</w:t>
      </w:r>
    </w:p>
    <w:p w14:paraId="6F4434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val="en-US" w:eastAsia="zh-CN"/>
        </w:rPr>
        <w:t>14.支持科技创新与信息化发展。</w:t>
      </w:r>
      <w:r>
        <w:rPr>
          <w:rFonts w:hint="default" w:ascii="Times New Roman" w:hAnsi="Times New Roman" w:eastAsia="仿宋_GB2312" w:cs="Times New Roman"/>
          <w:color w:val="auto"/>
          <w:sz w:val="32"/>
          <w:szCs w:val="32"/>
        </w:rPr>
        <w:t>鼓励支持企事业单位与高校、科研院所加强产学研合作，开展良种繁育、高效养殖、精深加工等关键技术攻关。鼓励养殖经营主体应用信息化、数字化技术，探索</w:t>
      </w:r>
      <w:r>
        <w:rPr>
          <w:rFonts w:hint="eastAsia" w:ascii="仿宋_GB2312" w:hAnsi="仿宋_GB2312" w:eastAsia="仿宋_GB2312" w:cs="仿宋_GB2312"/>
          <w:color w:val="auto"/>
          <w:sz w:val="32"/>
          <w:szCs w:val="32"/>
        </w:rPr>
        <w:t>“物联网+牛产业”</w:t>
      </w:r>
      <w:r>
        <w:rPr>
          <w:rFonts w:hint="default" w:ascii="Times New Roman" w:hAnsi="Times New Roman" w:eastAsia="仿宋_GB2312" w:cs="Times New Roman"/>
          <w:color w:val="auto"/>
          <w:sz w:val="32"/>
          <w:szCs w:val="32"/>
        </w:rPr>
        <w:t>发展模式，对建成肉牛质量安全追溯平台并有效运行的</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一次性奖励5万元。</w:t>
      </w:r>
    </w:p>
    <w:p w14:paraId="5C843C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val="en-US" w:eastAsia="zh-CN"/>
        </w:rPr>
        <w:t>15.加大招商引资。</w:t>
      </w:r>
      <w:r>
        <w:rPr>
          <w:rFonts w:hint="default" w:ascii="Times New Roman" w:hAnsi="Times New Roman" w:eastAsia="仿宋_GB2312" w:cs="Times New Roman"/>
          <w:color w:val="auto"/>
          <w:sz w:val="32"/>
          <w:szCs w:val="32"/>
        </w:rPr>
        <w:t>充分发挥农畜产品精深加工产业链招商专班作用，紧盯综合实力强劲的国内外链主企业，加大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走出去、请进来</w:t>
      </w: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color w:val="auto"/>
          <w:sz w:val="32"/>
          <w:szCs w:val="32"/>
        </w:rPr>
        <w:t>力度，重点招引一批产品研发、精深加工、销售贸易、智慧畜牧等产业链后端企业，努力补齐短板弱项</w:t>
      </w:r>
      <w:r>
        <w:rPr>
          <w:rFonts w:hint="default" w:ascii="Times New Roman" w:hAnsi="Times New Roman" w:eastAsia="仿宋_GB2312" w:cs="Times New Roman"/>
          <w:color w:val="auto"/>
          <w:sz w:val="32"/>
          <w:szCs w:val="32"/>
          <w:lang w:eastAsia="zh-CN"/>
        </w:rPr>
        <w:t>。优化营商环境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落实招商政策，</w:t>
      </w:r>
      <w:r>
        <w:rPr>
          <w:rFonts w:hint="default" w:ascii="Times New Roman" w:hAnsi="Times New Roman" w:eastAsia="仿宋_GB2312" w:cs="Times New Roman"/>
          <w:color w:val="auto"/>
          <w:sz w:val="32"/>
          <w:szCs w:val="32"/>
        </w:rPr>
        <w:t>做好项目服务</w:t>
      </w:r>
      <w:r>
        <w:rPr>
          <w:rFonts w:hint="default" w:ascii="Times New Roman" w:hAnsi="Times New Roman" w:eastAsia="仿宋_GB2312" w:cs="Times New Roman"/>
          <w:color w:val="auto"/>
          <w:sz w:val="32"/>
          <w:szCs w:val="32"/>
          <w:lang w:eastAsia="zh-CN"/>
        </w:rPr>
        <w:t>，推动项目建成见效</w:t>
      </w:r>
      <w:r>
        <w:rPr>
          <w:rFonts w:hint="default" w:ascii="Times New Roman" w:hAnsi="Times New Roman" w:eastAsia="仿宋_GB2312" w:cs="Times New Roman"/>
          <w:color w:val="auto"/>
          <w:sz w:val="32"/>
          <w:szCs w:val="32"/>
        </w:rPr>
        <w:t>。</w:t>
      </w:r>
    </w:p>
    <w:p w14:paraId="07CD09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强化要素保障</w:t>
      </w:r>
    </w:p>
    <w:p w14:paraId="7DB933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val="en-US" w:eastAsia="zh-CN"/>
        </w:rPr>
        <w:t>16.保障产业发展用地。</w:t>
      </w:r>
      <w:r>
        <w:rPr>
          <w:rFonts w:hint="default" w:ascii="Times New Roman" w:hAnsi="Times New Roman" w:eastAsia="仿宋_GB2312" w:cs="Times New Roman"/>
          <w:color w:val="auto"/>
          <w:sz w:val="32"/>
          <w:szCs w:val="32"/>
        </w:rPr>
        <w:t>合理规划牛产业发展空间布局，保障奶肉牛养殖、屠宰加工、交易市场建设用地。自然资源、生态环境等部门在规划用地、环境评价等方面优先办理手续。全力盘活、有效利用空置养殖场。</w:t>
      </w:r>
    </w:p>
    <w:p w14:paraId="4F0655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6"/>
          <w:kern w:val="0"/>
          <w:sz w:val="32"/>
          <w:szCs w:val="32"/>
          <w:lang w:val="en-US" w:eastAsia="zh-CN" w:bidi="ar"/>
        </w:rPr>
      </w:pPr>
      <w:r>
        <w:rPr>
          <w:rFonts w:hint="default" w:ascii="Times New Roman" w:hAnsi="Times New Roman" w:eastAsia="楷体_GB2312" w:cs="Times New Roman"/>
          <w:color w:val="auto"/>
          <w:sz w:val="32"/>
          <w:szCs w:val="32"/>
          <w:lang w:val="en-US" w:eastAsia="zh-CN"/>
        </w:rPr>
        <w:t>17.实施养殖场贷款贴息</w:t>
      </w:r>
      <w:r>
        <w:rPr>
          <w:rFonts w:hint="eastAsia" w:eastAsia="楷体_GB2312" w:cs="Times New Roman"/>
          <w:color w:val="auto"/>
          <w:sz w:val="32"/>
          <w:szCs w:val="32"/>
          <w:lang w:val="en-US" w:eastAsia="zh-CN"/>
        </w:rPr>
        <w:t>。</w:t>
      </w:r>
      <w:r>
        <w:rPr>
          <w:rFonts w:hint="default" w:ascii="Times New Roman" w:hAnsi="Times New Roman" w:eastAsia="仿宋_GB2312" w:cs="Times New Roman"/>
          <w:spacing w:val="-6"/>
          <w:kern w:val="0"/>
          <w:sz w:val="32"/>
          <w:szCs w:val="32"/>
          <w:lang w:val="en-US" w:eastAsia="zh-CN" w:bidi="ar"/>
        </w:rPr>
        <w:t>对贷款新改扩建标准化圈舍1500平方米以上、配套完善设施设备且存栏达设计存栏50%以上的规模养殖场，按不超过同期贷款市场报价利率</w:t>
      </w:r>
      <w:r>
        <w:rPr>
          <w:rFonts w:hint="eastAsia" w:ascii="仿宋_GB2312" w:hAnsi="仿宋_GB2312" w:eastAsia="仿宋_GB2312" w:cs="仿宋_GB2312"/>
          <w:spacing w:val="-6"/>
          <w:kern w:val="0"/>
          <w:sz w:val="32"/>
          <w:szCs w:val="32"/>
          <w:lang w:val="en-US" w:eastAsia="zh-CN" w:bidi="ar"/>
        </w:rPr>
        <w:t>（LPR</w:t>
      </w:r>
      <w:r>
        <w:rPr>
          <w:rFonts w:hint="default" w:ascii="Times New Roman" w:hAnsi="Times New Roman" w:eastAsia="仿宋_GB2312" w:cs="Times New Roman"/>
          <w:spacing w:val="-6"/>
          <w:kern w:val="0"/>
          <w:sz w:val="32"/>
          <w:szCs w:val="32"/>
          <w:lang w:val="en-US" w:eastAsia="zh-CN" w:bidi="ar"/>
        </w:rPr>
        <w:t>）的50%给予贴息，单个主体年贴息额最高20万元。</w:t>
      </w:r>
    </w:p>
    <w:p w14:paraId="44E3D9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kern w:val="0"/>
          <w:sz w:val="32"/>
          <w:szCs w:val="32"/>
          <w:lang w:val="en-US" w:eastAsia="zh-CN" w:bidi="ar"/>
        </w:rPr>
      </w:pPr>
      <w:r>
        <w:rPr>
          <w:rFonts w:hint="default" w:ascii="Times New Roman" w:hAnsi="Times New Roman" w:eastAsia="楷体_GB2312" w:cs="Times New Roman"/>
          <w:color w:val="auto"/>
          <w:sz w:val="32"/>
          <w:szCs w:val="32"/>
          <w:lang w:val="en-US" w:eastAsia="zh-CN"/>
        </w:rPr>
        <w:t>18.加大督查考核力度</w:t>
      </w:r>
      <w:r>
        <w:rPr>
          <w:rFonts w:hint="eastAsia" w:eastAsia="楷体_GB2312" w:cs="Times New Roman"/>
          <w:color w:val="auto"/>
          <w:sz w:val="32"/>
          <w:szCs w:val="32"/>
          <w:lang w:val="en-US" w:eastAsia="zh-CN"/>
        </w:rPr>
        <w:t>。</w:t>
      </w:r>
      <w:r>
        <w:rPr>
          <w:rFonts w:hint="default" w:ascii="Times New Roman" w:hAnsi="Times New Roman" w:eastAsia="仿宋_GB2312" w:cs="Times New Roman"/>
          <w:spacing w:val="0"/>
          <w:kern w:val="0"/>
          <w:sz w:val="32"/>
          <w:szCs w:val="32"/>
          <w:lang w:val="en-US" w:eastAsia="zh-CN" w:bidi="ar"/>
        </w:rPr>
        <w:t>将牛产业发展纳入全县督查考评工作范围，建立和完善领导干部任务目标责任制，对工作推进不力的进行督促提醒，确保各项政策措施落地见效。</w:t>
      </w:r>
    </w:p>
    <w:p w14:paraId="4C1462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spacing w:val="0"/>
          <w:kern w:val="0"/>
          <w:sz w:val="32"/>
          <w:szCs w:val="32"/>
          <w:lang w:val="en-US" w:eastAsia="zh-CN" w:bidi="ar"/>
        </w:rPr>
        <w:t>以上政策措施自印发之日起施行。</w:t>
      </w:r>
      <w:bookmarkStart w:id="0" w:name="_GoBack"/>
      <w:bookmarkEnd w:id="0"/>
    </w:p>
    <w:p w14:paraId="7B26B0DF">
      <w:pPr>
        <w:pStyle w:val="4"/>
        <w:keepNext w:val="0"/>
        <w:keepLines w:val="0"/>
        <w:pageBreakBefore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color w:val="auto"/>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90E3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8D538">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68D538">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ODMwNTEwZDNlZGQ3MDQyMzE1YTBjMzZkMTdiNjUifQ=="/>
  </w:docVars>
  <w:rsids>
    <w:rsidRoot w:val="00000000"/>
    <w:rsid w:val="00197DB4"/>
    <w:rsid w:val="002B247F"/>
    <w:rsid w:val="008B5614"/>
    <w:rsid w:val="008D138C"/>
    <w:rsid w:val="00A534A2"/>
    <w:rsid w:val="00B0507A"/>
    <w:rsid w:val="00CB5797"/>
    <w:rsid w:val="01011432"/>
    <w:rsid w:val="012D0479"/>
    <w:rsid w:val="01B6221C"/>
    <w:rsid w:val="01C74429"/>
    <w:rsid w:val="0250441F"/>
    <w:rsid w:val="02555ED9"/>
    <w:rsid w:val="025C1016"/>
    <w:rsid w:val="02A4476B"/>
    <w:rsid w:val="02B96468"/>
    <w:rsid w:val="02D25218"/>
    <w:rsid w:val="02E903CF"/>
    <w:rsid w:val="03391357"/>
    <w:rsid w:val="03600692"/>
    <w:rsid w:val="03600F93"/>
    <w:rsid w:val="03A8028B"/>
    <w:rsid w:val="03CF3A69"/>
    <w:rsid w:val="03DB0660"/>
    <w:rsid w:val="04626D45"/>
    <w:rsid w:val="04983E5B"/>
    <w:rsid w:val="052134F3"/>
    <w:rsid w:val="054D1E6D"/>
    <w:rsid w:val="059C6184"/>
    <w:rsid w:val="05BE3D95"/>
    <w:rsid w:val="05DB4947"/>
    <w:rsid w:val="060519C4"/>
    <w:rsid w:val="06497B03"/>
    <w:rsid w:val="067D77AC"/>
    <w:rsid w:val="068B1EC9"/>
    <w:rsid w:val="06A00C49"/>
    <w:rsid w:val="06E65352"/>
    <w:rsid w:val="073360BD"/>
    <w:rsid w:val="0751213A"/>
    <w:rsid w:val="076B3AA9"/>
    <w:rsid w:val="07953D7F"/>
    <w:rsid w:val="080812F8"/>
    <w:rsid w:val="085F360E"/>
    <w:rsid w:val="0870581B"/>
    <w:rsid w:val="08D13141"/>
    <w:rsid w:val="08E6788B"/>
    <w:rsid w:val="08F17FDE"/>
    <w:rsid w:val="095342DA"/>
    <w:rsid w:val="09865008"/>
    <w:rsid w:val="09D973F0"/>
    <w:rsid w:val="0A4C5E14"/>
    <w:rsid w:val="0A9450C5"/>
    <w:rsid w:val="0AA23C86"/>
    <w:rsid w:val="0B354AFA"/>
    <w:rsid w:val="0B640F3B"/>
    <w:rsid w:val="0BAE21B6"/>
    <w:rsid w:val="0C2B15FE"/>
    <w:rsid w:val="0C3D1EB8"/>
    <w:rsid w:val="0CD36378"/>
    <w:rsid w:val="0D2B61B4"/>
    <w:rsid w:val="0D3423FA"/>
    <w:rsid w:val="0D3A01A5"/>
    <w:rsid w:val="0D4F2043"/>
    <w:rsid w:val="0D99471A"/>
    <w:rsid w:val="0DED0D84"/>
    <w:rsid w:val="0E211365"/>
    <w:rsid w:val="0E4F7C80"/>
    <w:rsid w:val="0E9A1322"/>
    <w:rsid w:val="0EAC7240"/>
    <w:rsid w:val="0EEE56EB"/>
    <w:rsid w:val="0EF12AE6"/>
    <w:rsid w:val="0F075BB4"/>
    <w:rsid w:val="0F0F11BE"/>
    <w:rsid w:val="0F5A6866"/>
    <w:rsid w:val="0FD43E0E"/>
    <w:rsid w:val="101271B8"/>
    <w:rsid w:val="10134CDE"/>
    <w:rsid w:val="10303AE2"/>
    <w:rsid w:val="10C31666"/>
    <w:rsid w:val="110765F0"/>
    <w:rsid w:val="11124F95"/>
    <w:rsid w:val="11B00A36"/>
    <w:rsid w:val="11C113C0"/>
    <w:rsid w:val="11EB5F12"/>
    <w:rsid w:val="1218482D"/>
    <w:rsid w:val="121D1E44"/>
    <w:rsid w:val="12330252"/>
    <w:rsid w:val="12350842"/>
    <w:rsid w:val="126D2DCB"/>
    <w:rsid w:val="129E2F84"/>
    <w:rsid w:val="12A6200E"/>
    <w:rsid w:val="12FB0A5D"/>
    <w:rsid w:val="130B4B50"/>
    <w:rsid w:val="132F1E2E"/>
    <w:rsid w:val="13545D39"/>
    <w:rsid w:val="13EC4BC9"/>
    <w:rsid w:val="145853B5"/>
    <w:rsid w:val="149E726C"/>
    <w:rsid w:val="14B24AC5"/>
    <w:rsid w:val="154A11A2"/>
    <w:rsid w:val="156A13BF"/>
    <w:rsid w:val="157955E3"/>
    <w:rsid w:val="1638549E"/>
    <w:rsid w:val="16640041"/>
    <w:rsid w:val="16F57DAA"/>
    <w:rsid w:val="17200C8C"/>
    <w:rsid w:val="172A128B"/>
    <w:rsid w:val="178F13AD"/>
    <w:rsid w:val="18055854"/>
    <w:rsid w:val="18BA663E"/>
    <w:rsid w:val="18BF5A03"/>
    <w:rsid w:val="191C7EF3"/>
    <w:rsid w:val="19287BB6"/>
    <w:rsid w:val="198E1CA7"/>
    <w:rsid w:val="19DB061A"/>
    <w:rsid w:val="19F65454"/>
    <w:rsid w:val="1A0538E9"/>
    <w:rsid w:val="1A9F12D7"/>
    <w:rsid w:val="1AA66E7A"/>
    <w:rsid w:val="1ABA46D4"/>
    <w:rsid w:val="1B1A1616"/>
    <w:rsid w:val="1B2B3823"/>
    <w:rsid w:val="1B593EEC"/>
    <w:rsid w:val="1B6E3F89"/>
    <w:rsid w:val="1BC82E20"/>
    <w:rsid w:val="1BD619E1"/>
    <w:rsid w:val="1BFF71F2"/>
    <w:rsid w:val="1C113C73"/>
    <w:rsid w:val="1C7F428E"/>
    <w:rsid w:val="1CB03FE0"/>
    <w:rsid w:val="1CB57848"/>
    <w:rsid w:val="1CD7558D"/>
    <w:rsid w:val="1CE41EDC"/>
    <w:rsid w:val="1DA04055"/>
    <w:rsid w:val="1DF24184"/>
    <w:rsid w:val="1E4075E6"/>
    <w:rsid w:val="1E4827C0"/>
    <w:rsid w:val="1EC43D73"/>
    <w:rsid w:val="1F332CA6"/>
    <w:rsid w:val="1F3802BD"/>
    <w:rsid w:val="1F5860F1"/>
    <w:rsid w:val="1F680BA2"/>
    <w:rsid w:val="1FDA7252"/>
    <w:rsid w:val="1FE65BB1"/>
    <w:rsid w:val="2000527E"/>
    <w:rsid w:val="20036B1D"/>
    <w:rsid w:val="203901FA"/>
    <w:rsid w:val="20A51982"/>
    <w:rsid w:val="20E406FC"/>
    <w:rsid w:val="20F85F56"/>
    <w:rsid w:val="212E7BC9"/>
    <w:rsid w:val="213353E6"/>
    <w:rsid w:val="214967B1"/>
    <w:rsid w:val="214C004F"/>
    <w:rsid w:val="21666272"/>
    <w:rsid w:val="217E2424"/>
    <w:rsid w:val="21A5009A"/>
    <w:rsid w:val="22252D7A"/>
    <w:rsid w:val="22354B55"/>
    <w:rsid w:val="22482F0D"/>
    <w:rsid w:val="22984103"/>
    <w:rsid w:val="229879F0"/>
    <w:rsid w:val="22A939AB"/>
    <w:rsid w:val="22EA7B20"/>
    <w:rsid w:val="22EB3C0A"/>
    <w:rsid w:val="22EE5862"/>
    <w:rsid w:val="2389558B"/>
    <w:rsid w:val="23DF33FD"/>
    <w:rsid w:val="23E26A49"/>
    <w:rsid w:val="24294678"/>
    <w:rsid w:val="243472A5"/>
    <w:rsid w:val="246D27B7"/>
    <w:rsid w:val="25445C0D"/>
    <w:rsid w:val="255A367E"/>
    <w:rsid w:val="259D531E"/>
    <w:rsid w:val="25B05051"/>
    <w:rsid w:val="25C603D0"/>
    <w:rsid w:val="25DE125B"/>
    <w:rsid w:val="266D4CF0"/>
    <w:rsid w:val="26920BFA"/>
    <w:rsid w:val="27343A60"/>
    <w:rsid w:val="27475541"/>
    <w:rsid w:val="27547C5E"/>
    <w:rsid w:val="27602AA7"/>
    <w:rsid w:val="276E6F72"/>
    <w:rsid w:val="27AE736E"/>
    <w:rsid w:val="27F03E2A"/>
    <w:rsid w:val="281F64BE"/>
    <w:rsid w:val="28243AD4"/>
    <w:rsid w:val="297C26C7"/>
    <w:rsid w:val="299802D6"/>
    <w:rsid w:val="29A02E46"/>
    <w:rsid w:val="29BC25D4"/>
    <w:rsid w:val="29F179E6"/>
    <w:rsid w:val="2A1060BE"/>
    <w:rsid w:val="2A5C3D22"/>
    <w:rsid w:val="2A8B1BE9"/>
    <w:rsid w:val="2A9B0EE4"/>
    <w:rsid w:val="2AB90504"/>
    <w:rsid w:val="2AC944BF"/>
    <w:rsid w:val="2AFB2DB9"/>
    <w:rsid w:val="2BDE3F9A"/>
    <w:rsid w:val="2C153E60"/>
    <w:rsid w:val="2C7A1F15"/>
    <w:rsid w:val="2CE46028"/>
    <w:rsid w:val="2CE657FC"/>
    <w:rsid w:val="2D19172E"/>
    <w:rsid w:val="2D880661"/>
    <w:rsid w:val="2DA03BFD"/>
    <w:rsid w:val="2DB66F7C"/>
    <w:rsid w:val="2E0347C9"/>
    <w:rsid w:val="2E150147"/>
    <w:rsid w:val="2E4C5B33"/>
    <w:rsid w:val="2E5207F7"/>
    <w:rsid w:val="2E93324F"/>
    <w:rsid w:val="2EA74B17"/>
    <w:rsid w:val="2F633B47"/>
    <w:rsid w:val="2FC06A2B"/>
    <w:rsid w:val="30136908"/>
    <w:rsid w:val="301B27B7"/>
    <w:rsid w:val="30360848"/>
    <w:rsid w:val="30383251"/>
    <w:rsid w:val="30456C22"/>
    <w:rsid w:val="30595697"/>
    <w:rsid w:val="30D36097"/>
    <w:rsid w:val="30D6222B"/>
    <w:rsid w:val="30D836AE"/>
    <w:rsid w:val="311B7355"/>
    <w:rsid w:val="315C608D"/>
    <w:rsid w:val="31880C30"/>
    <w:rsid w:val="31CC43B0"/>
    <w:rsid w:val="31E57E30"/>
    <w:rsid w:val="31EE28F9"/>
    <w:rsid w:val="31FB0B7D"/>
    <w:rsid w:val="32C043F9"/>
    <w:rsid w:val="337E2A5B"/>
    <w:rsid w:val="33951EF8"/>
    <w:rsid w:val="33B45D0C"/>
    <w:rsid w:val="34E40873"/>
    <w:rsid w:val="35010B9D"/>
    <w:rsid w:val="350E58F0"/>
    <w:rsid w:val="352263E9"/>
    <w:rsid w:val="35613C72"/>
    <w:rsid w:val="362C0724"/>
    <w:rsid w:val="363650FE"/>
    <w:rsid w:val="366C0B20"/>
    <w:rsid w:val="36E814C1"/>
    <w:rsid w:val="37207A8A"/>
    <w:rsid w:val="372431A9"/>
    <w:rsid w:val="372907BF"/>
    <w:rsid w:val="37335AE2"/>
    <w:rsid w:val="374B5AF8"/>
    <w:rsid w:val="37D3697D"/>
    <w:rsid w:val="388C36FB"/>
    <w:rsid w:val="38A81BB8"/>
    <w:rsid w:val="38D429AD"/>
    <w:rsid w:val="38E2156D"/>
    <w:rsid w:val="391A46C3"/>
    <w:rsid w:val="394C76D0"/>
    <w:rsid w:val="39822409"/>
    <w:rsid w:val="3986639D"/>
    <w:rsid w:val="399A4E92"/>
    <w:rsid w:val="39A86313"/>
    <w:rsid w:val="39B5458C"/>
    <w:rsid w:val="3A59585F"/>
    <w:rsid w:val="3A8521B0"/>
    <w:rsid w:val="3AFD4854"/>
    <w:rsid w:val="3B40257B"/>
    <w:rsid w:val="3B7F30A4"/>
    <w:rsid w:val="3B8406BA"/>
    <w:rsid w:val="3C2D041E"/>
    <w:rsid w:val="3C5502A8"/>
    <w:rsid w:val="3CDC1EE8"/>
    <w:rsid w:val="3D0B0882"/>
    <w:rsid w:val="3D510A70"/>
    <w:rsid w:val="3D960B78"/>
    <w:rsid w:val="3DA951A6"/>
    <w:rsid w:val="3DBB765C"/>
    <w:rsid w:val="3DF77869"/>
    <w:rsid w:val="3E340512"/>
    <w:rsid w:val="3E5F0F6A"/>
    <w:rsid w:val="3EC66A11"/>
    <w:rsid w:val="3EF913BF"/>
    <w:rsid w:val="3F0833B0"/>
    <w:rsid w:val="3F283A52"/>
    <w:rsid w:val="3F5B0817"/>
    <w:rsid w:val="3FB62E0C"/>
    <w:rsid w:val="401C5365"/>
    <w:rsid w:val="4043274F"/>
    <w:rsid w:val="4061721C"/>
    <w:rsid w:val="406665E0"/>
    <w:rsid w:val="40BC6B48"/>
    <w:rsid w:val="40DE261A"/>
    <w:rsid w:val="41160006"/>
    <w:rsid w:val="418036D2"/>
    <w:rsid w:val="419A4658"/>
    <w:rsid w:val="41A73354"/>
    <w:rsid w:val="41C80230"/>
    <w:rsid w:val="425608D6"/>
    <w:rsid w:val="428639CB"/>
    <w:rsid w:val="429733C9"/>
    <w:rsid w:val="42B5384F"/>
    <w:rsid w:val="42F425C9"/>
    <w:rsid w:val="433429C6"/>
    <w:rsid w:val="434635B9"/>
    <w:rsid w:val="43683210"/>
    <w:rsid w:val="443F1622"/>
    <w:rsid w:val="44507CD3"/>
    <w:rsid w:val="449851D6"/>
    <w:rsid w:val="451600B7"/>
    <w:rsid w:val="455C6204"/>
    <w:rsid w:val="45765517"/>
    <w:rsid w:val="459534C4"/>
    <w:rsid w:val="45961716"/>
    <w:rsid w:val="46342CDD"/>
    <w:rsid w:val="46641814"/>
    <w:rsid w:val="468D6940"/>
    <w:rsid w:val="469367CD"/>
    <w:rsid w:val="46A25D38"/>
    <w:rsid w:val="46E841F3"/>
    <w:rsid w:val="47372A84"/>
    <w:rsid w:val="47395E3D"/>
    <w:rsid w:val="475C073D"/>
    <w:rsid w:val="47947891"/>
    <w:rsid w:val="47AC3472"/>
    <w:rsid w:val="47F47296"/>
    <w:rsid w:val="48547666"/>
    <w:rsid w:val="486550B6"/>
    <w:rsid w:val="487D096B"/>
    <w:rsid w:val="49267254"/>
    <w:rsid w:val="49631BE5"/>
    <w:rsid w:val="49A2349F"/>
    <w:rsid w:val="4A0F3624"/>
    <w:rsid w:val="4A600544"/>
    <w:rsid w:val="4A960CB7"/>
    <w:rsid w:val="4AE802F1"/>
    <w:rsid w:val="4B0233A9"/>
    <w:rsid w:val="4B0B6702"/>
    <w:rsid w:val="4B3865D5"/>
    <w:rsid w:val="4B8E66C5"/>
    <w:rsid w:val="4BBD5522"/>
    <w:rsid w:val="4BCB5DDE"/>
    <w:rsid w:val="4C6C35A7"/>
    <w:rsid w:val="4C8F6EBF"/>
    <w:rsid w:val="4D5A74CD"/>
    <w:rsid w:val="4DE82D2A"/>
    <w:rsid w:val="4E257ADB"/>
    <w:rsid w:val="4ECF3EEA"/>
    <w:rsid w:val="4FCC3E73"/>
    <w:rsid w:val="4FDC241B"/>
    <w:rsid w:val="4FDE2753"/>
    <w:rsid w:val="500D6A78"/>
    <w:rsid w:val="50414974"/>
    <w:rsid w:val="50461F8A"/>
    <w:rsid w:val="50615016"/>
    <w:rsid w:val="508846DC"/>
    <w:rsid w:val="50903205"/>
    <w:rsid w:val="50D531EC"/>
    <w:rsid w:val="50FE2865"/>
    <w:rsid w:val="511107EA"/>
    <w:rsid w:val="526130AB"/>
    <w:rsid w:val="528D5C4E"/>
    <w:rsid w:val="52953F30"/>
    <w:rsid w:val="539B202B"/>
    <w:rsid w:val="53A70F92"/>
    <w:rsid w:val="53A72D40"/>
    <w:rsid w:val="53FA5565"/>
    <w:rsid w:val="54922D09"/>
    <w:rsid w:val="55191EE3"/>
    <w:rsid w:val="554B78CD"/>
    <w:rsid w:val="55676C71"/>
    <w:rsid w:val="558C6691"/>
    <w:rsid w:val="5596306C"/>
    <w:rsid w:val="55DB14C0"/>
    <w:rsid w:val="563805C7"/>
    <w:rsid w:val="56460F02"/>
    <w:rsid w:val="564B654C"/>
    <w:rsid w:val="565076BF"/>
    <w:rsid w:val="567333AD"/>
    <w:rsid w:val="56DD28E7"/>
    <w:rsid w:val="56EE2D2C"/>
    <w:rsid w:val="56F4259E"/>
    <w:rsid w:val="56FB1D20"/>
    <w:rsid w:val="573A3ECB"/>
    <w:rsid w:val="57452D0A"/>
    <w:rsid w:val="578F522C"/>
    <w:rsid w:val="57A32775"/>
    <w:rsid w:val="57DE6F4C"/>
    <w:rsid w:val="5818420C"/>
    <w:rsid w:val="585316E8"/>
    <w:rsid w:val="591930C3"/>
    <w:rsid w:val="599A3B99"/>
    <w:rsid w:val="59AA292D"/>
    <w:rsid w:val="5A0C5FF2"/>
    <w:rsid w:val="5A1F4951"/>
    <w:rsid w:val="5B18747D"/>
    <w:rsid w:val="5B41461C"/>
    <w:rsid w:val="5BE2700B"/>
    <w:rsid w:val="5C0D1BAE"/>
    <w:rsid w:val="5C2313D1"/>
    <w:rsid w:val="5C7A5495"/>
    <w:rsid w:val="5C7D6D34"/>
    <w:rsid w:val="5CAF669E"/>
    <w:rsid w:val="5CB0535B"/>
    <w:rsid w:val="5D861BCD"/>
    <w:rsid w:val="5DE30E18"/>
    <w:rsid w:val="5E4775F9"/>
    <w:rsid w:val="5E916AC6"/>
    <w:rsid w:val="5E954808"/>
    <w:rsid w:val="5EB629D1"/>
    <w:rsid w:val="5F9F15BF"/>
    <w:rsid w:val="607B17DC"/>
    <w:rsid w:val="60886391"/>
    <w:rsid w:val="608C29D5"/>
    <w:rsid w:val="60937406"/>
    <w:rsid w:val="60A07495"/>
    <w:rsid w:val="611B3E9F"/>
    <w:rsid w:val="61333E65"/>
    <w:rsid w:val="6186668A"/>
    <w:rsid w:val="61C80A51"/>
    <w:rsid w:val="62086AD9"/>
    <w:rsid w:val="620F042E"/>
    <w:rsid w:val="621023F8"/>
    <w:rsid w:val="62337CE9"/>
    <w:rsid w:val="624A590A"/>
    <w:rsid w:val="62B965EC"/>
    <w:rsid w:val="62CC1ED5"/>
    <w:rsid w:val="63224191"/>
    <w:rsid w:val="633B34A5"/>
    <w:rsid w:val="63B514A9"/>
    <w:rsid w:val="63FF44D2"/>
    <w:rsid w:val="64780B4A"/>
    <w:rsid w:val="649E1F3D"/>
    <w:rsid w:val="64AB3259"/>
    <w:rsid w:val="6587477F"/>
    <w:rsid w:val="65B512EC"/>
    <w:rsid w:val="65EA42F3"/>
    <w:rsid w:val="660B1854"/>
    <w:rsid w:val="66524D8D"/>
    <w:rsid w:val="668313EA"/>
    <w:rsid w:val="66855163"/>
    <w:rsid w:val="66B15B81"/>
    <w:rsid w:val="679A4C3E"/>
    <w:rsid w:val="679F4002"/>
    <w:rsid w:val="67DA4D00"/>
    <w:rsid w:val="67E67E83"/>
    <w:rsid w:val="67F500C6"/>
    <w:rsid w:val="681413E6"/>
    <w:rsid w:val="68AA5354"/>
    <w:rsid w:val="69431305"/>
    <w:rsid w:val="69796AD5"/>
    <w:rsid w:val="69A26117"/>
    <w:rsid w:val="69AE2C22"/>
    <w:rsid w:val="69B33D95"/>
    <w:rsid w:val="6AAA163C"/>
    <w:rsid w:val="6AC05CCF"/>
    <w:rsid w:val="6ADB7A47"/>
    <w:rsid w:val="6AFE3735"/>
    <w:rsid w:val="6B0F764E"/>
    <w:rsid w:val="6B3929BF"/>
    <w:rsid w:val="6B43739A"/>
    <w:rsid w:val="6BA73FE0"/>
    <w:rsid w:val="6BEC5C84"/>
    <w:rsid w:val="6BFA1229"/>
    <w:rsid w:val="6C21592D"/>
    <w:rsid w:val="6CDB1F80"/>
    <w:rsid w:val="6D0019E7"/>
    <w:rsid w:val="6D561607"/>
    <w:rsid w:val="6D65184A"/>
    <w:rsid w:val="6DBE53FE"/>
    <w:rsid w:val="6DCC18C9"/>
    <w:rsid w:val="6E1D2124"/>
    <w:rsid w:val="6E4E6782"/>
    <w:rsid w:val="6E7F06E9"/>
    <w:rsid w:val="6EFC61F3"/>
    <w:rsid w:val="6F805C6E"/>
    <w:rsid w:val="6FA83C70"/>
    <w:rsid w:val="6FB57E20"/>
    <w:rsid w:val="700930D9"/>
    <w:rsid w:val="705F6A24"/>
    <w:rsid w:val="707B3132"/>
    <w:rsid w:val="708A128D"/>
    <w:rsid w:val="70F96E79"/>
    <w:rsid w:val="7104137A"/>
    <w:rsid w:val="713C0B14"/>
    <w:rsid w:val="713E0B8F"/>
    <w:rsid w:val="718B4812"/>
    <w:rsid w:val="71B608C6"/>
    <w:rsid w:val="71BC1C54"/>
    <w:rsid w:val="71CD285F"/>
    <w:rsid w:val="72655E48"/>
    <w:rsid w:val="72662FF9"/>
    <w:rsid w:val="72685A21"/>
    <w:rsid w:val="7285473C"/>
    <w:rsid w:val="729742F1"/>
    <w:rsid w:val="72D134DE"/>
    <w:rsid w:val="72FF004B"/>
    <w:rsid w:val="73020829"/>
    <w:rsid w:val="732310DD"/>
    <w:rsid w:val="7330611C"/>
    <w:rsid w:val="73572574"/>
    <w:rsid w:val="736D3206"/>
    <w:rsid w:val="737A3B75"/>
    <w:rsid w:val="73852C46"/>
    <w:rsid w:val="73E223A7"/>
    <w:rsid w:val="73F531FC"/>
    <w:rsid w:val="74387CB8"/>
    <w:rsid w:val="75022074"/>
    <w:rsid w:val="7514408F"/>
    <w:rsid w:val="751F2C26"/>
    <w:rsid w:val="75930F1E"/>
    <w:rsid w:val="75E55C1E"/>
    <w:rsid w:val="760D6F22"/>
    <w:rsid w:val="760F2C9B"/>
    <w:rsid w:val="7634625D"/>
    <w:rsid w:val="76581FBC"/>
    <w:rsid w:val="769431A0"/>
    <w:rsid w:val="76C01661"/>
    <w:rsid w:val="773728B1"/>
    <w:rsid w:val="773A0A2A"/>
    <w:rsid w:val="777C7EBC"/>
    <w:rsid w:val="77974CF6"/>
    <w:rsid w:val="7843349B"/>
    <w:rsid w:val="78801C2E"/>
    <w:rsid w:val="78860FAB"/>
    <w:rsid w:val="78AC2A23"/>
    <w:rsid w:val="793F73F3"/>
    <w:rsid w:val="79872B48"/>
    <w:rsid w:val="798A7D7B"/>
    <w:rsid w:val="79A67472"/>
    <w:rsid w:val="7A036672"/>
    <w:rsid w:val="7A187C44"/>
    <w:rsid w:val="7A434CC1"/>
    <w:rsid w:val="7A731BC2"/>
    <w:rsid w:val="7A830759"/>
    <w:rsid w:val="7AF406B1"/>
    <w:rsid w:val="7B05641A"/>
    <w:rsid w:val="7C4E4C8C"/>
    <w:rsid w:val="7C5807CC"/>
    <w:rsid w:val="7C6D5616"/>
    <w:rsid w:val="7CBC6FAC"/>
    <w:rsid w:val="7CF77FE5"/>
    <w:rsid w:val="7D4551F4"/>
    <w:rsid w:val="7DAE0FEB"/>
    <w:rsid w:val="7DB54128"/>
    <w:rsid w:val="7DE62533"/>
    <w:rsid w:val="7DEB18F7"/>
    <w:rsid w:val="7E105802"/>
    <w:rsid w:val="7E2D1F10"/>
    <w:rsid w:val="7E3379ED"/>
    <w:rsid w:val="7E462FD2"/>
    <w:rsid w:val="7ECA59B1"/>
    <w:rsid w:val="7ED7383E"/>
    <w:rsid w:val="7F533BF8"/>
    <w:rsid w:val="7F637BB3"/>
    <w:rsid w:val="7F9D1317"/>
    <w:rsid w:val="7F9F508F"/>
    <w:rsid w:val="7FA7286B"/>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Body Text Indent 2"/>
    <w:basedOn w:val="1"/>
    <w:next w:val="4"/>
    <w:qFormat/>
    <w:uiPriority w:val="0"/>
    <w:pPr>
      <w:spacing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9"/>
    <w:basedOn w:val="1"/>
    <w:next w:val="1"/>
    <w:qFormat/>
    <w:uiPriority w:val="99"/>
    <w:pPr>
      <w:ind w:left="3360"/>
    </w:pPr>
  </w:style>
  <w:style w:type="paragraph" w:styleId="9">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2">
    <w:name w:val="p0"/>
    <w:basedOn w:val="1"/>
    <w:next w:val="8"/>
    <w:autoRedefine/>
    <w:qFormat/>
    <w:uiPriority w:val="0"/>
    <w:pPr>
      <w:widowControl/>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5fa743ae-17f5-4c49-b22b-cbfe72bb0dd9</errorID>
      <errorWord>坚持绿色循环发展</errorWord>
      <group>L1_Political</group>
      <groupName>政治性问题</groupName>
      <ability>L2_Keyword</ability>
      <abilityName>固定表述</abilityName>
      <candidateList>
        <item>坚持绿色低碳发展</item>
      </candidateList>
      <explain>词汇“坚持绿色低碳发展”在特定场景下为固定表述形式，请确认此处的“坚持绿色循环发展”是否存在不当。</explain>
      <paraID>411F2C86</paraID>
      <start>2</start>
      <end>10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501d7b-5f1d-4ccf-a5e2-dab0f873633e}">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2500</Words>
  <Characters>2590</Characters>
  <Lines>0</Lines>
  <Paragraphs>0</Paragraphs>
  <TotalTime>0</TotalTime>
  <ScaleCrop>false</ScaleCrop>
  <LinksUpToDate>false</LinksUpToDate>
  <CharactersWithSpaces>2593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2023-12-28T03:22:00Z</dcterms:created>
  <dc:creator>Administrator</dc:creator>
  <cp:lastModifiedBy>慕熙</cp:lastModifiedBy>
  <cp:lastPrinted>2026-05-22T04:38:00Z</cp:lastPrinted>
  <dcterms:modified xsi:type="dcterms:W3CDTF">2026-05-27T07:22:07Z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D7FAEB3F2CBF4F74B50474BB8BCC08DF_12</vt:lpwstr>
  </property>
  <property fmtid="{D5CDD505-2E9C-101B-9397-08002B2CF9AE}" pid="4" name="KSOTemplateDocerSaveRecord">
    <vt:lpwstr>eyJoZGlkIjoiMjEyYTJhZDhlY2UyMTgyM2M3OTIzYmZmYjYxM2VkODYiLCJ1c2VySWQiOiI3Njk2Mjk1MzUifQ==</vt:lpwstr>
  </property>
</Properties>
</file>