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74CA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644255" cy="6137275"/>
            <wp:effectExtent l="0" t="0" r="4445" b="15875"/>
            <wp:docPr id="1" name="图片 1" descr="2025年政府采购预算批复表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年政府采购预算批复表.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44255" cy="613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0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2025-03-25T08:54:57Z</dcterms:created>
  <dc:creator>Administrator</dc:creator>
  <cp:lastModifiedBy>"若相惜~不弃"</cp:lastModifiedBy>
  <dcterms:modified xsi:type="dcterms:W3CDTF">2025-03-25T08:57:23Z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eyJoZGlkIjoiODM2N2I3ZDhmYjc5ZGQ0ZmFlODQ2ZTY4ODEwZGZjYzEiLCJ1c2VySWQiOiIzMTM3MTI5OTMifQ==</vt:lpwstr>
  </property>
  <property fmtid="{D5CDD505-2E9C-101B-9397-08002B2CF9AE}" pid="4" name="ICV">
    <vt:lpwstr>0A439E0AFBDE49A9882C9487E12DBACE_12</vt:lpwstr>
  </property>
</Properties>
</file>