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AE2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default" w:ascii="宋体" w:hAnsi="宋体" w:cs="宋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 w:bidi="ar"/>
        </w:rPr>
        <w:t>附件5</w:t>
      </w:r>
    </w:p>
    <w:p w14:paraId="2DF807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ind w:firstLine="2891" w:firstLineChars="800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  <w:t>2025年项目绩效目标申报表</w:t>
      </w:r>
    </w:p>
    <w:p w14:paraId="2A44AC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45E4F28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B268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E9D9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55F8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11DD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62072225G00001506D001 2025年综合治理信息平台建设资金</w:t>
            </w:r>
          </w:p>
        </w:tc>
      </w:tr>
      <w:tr w14:paraId="3182A6E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5864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FF56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2025年综合治理信息平台建设资金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6EFD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F15A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9FB32D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AAE0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2410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BAEA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CA25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2C3E660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81B5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03A0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0105 行政政法股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05FB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E277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0105 行政政法股</w:t>
            </w:r>
          </w:p>
        </w:tc>
      </w:tr>
      <w:tr w14:paraId="1739B2C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C8BA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25A2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506 中国共产党民乐县委员会政法委员会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39D8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9A08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39F3DFA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EFCE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9603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81CA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32D5C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B2B2CE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BD1E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8FAD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9454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2966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5ADDCD7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979B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1DC1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DC11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514C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4D81E33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A41C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9BAD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B511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A291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5FAE897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8DFB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77FB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3556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832B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1378000</w:t>
            </w:r>
          </w:p>
        </w:tc>
      </w:tr>
      <w:tr w14:paraId="417D0B6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F997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5517E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D419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0F8E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综治信息手持终端服务费项目列入财政预算并实施，以推动社会治理创新和提升公共服务水平。配备手持终端1335部，根据签订合同约定每月每部支付服务费86元（1335*12*86=1378000）通过手持终端陇情E通APP，工作人员可以更加便捷地采集、处理和传输综治信息，提高工作效率和准确性。增强公共安全：服务费的落实有助于提高手持终端的覆盖率，加强社会治安防控，提升民众的安全感。促进社会和谐：通过综治信息的及时传递和处理，可以有效预防和解决社会矛盾，促进社会和谐稳定</w:t>
            </w:r>
          </w:p>
        </w:tc>
      </w:tr>
      <w:tr w14:paraId="1D274C4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2792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966F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民财预[2025]1号</w:t>
            </w:r>
          </w:p>
        </w:tc>
      </w:tr>
      <w:tr w14:paraId="2F24934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1D68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E09C0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A53EAC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11B8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D46AC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046161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2A6B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71EDA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6BF69B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D623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F9737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9D753B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2CA9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98588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BA4BA7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7B51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3E5B7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A2DC62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F0E4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8C52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E9072E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4DFB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3326F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16B08D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663"/>
        <w:gridCol w:w="663"/>
        <w:gridCol w:w="663"/>
        <w:gridCol w:w="663"/>
        <w:gridCol w:w="663"/>
        <w:gridCol w:w="765"/>
        <w:gridCol w:w="663"/>
        <w:gridCol w:w="664"/>
        <w:gridCol w:w="664"/>
        <w:gridCol w:w="664"/>
        <w:gridCol w:w="664"/>
        <w:gridCol w:w="664"/>
        <w:gridCol w:w="664"/>
      </w:tblGrid>
      <w:tr w14:paraId="5AAB46F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724B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5765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040F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B02F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6AA3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24C8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1E7A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3D03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EF2D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5190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7BF0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4529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7BE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868B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00EA220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587A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D991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09B2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2025年综合治理信息平台建设资金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125D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2025年综合治理信息平台建设资金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DFF5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BA90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8471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1378000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81C9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0485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B91A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137.80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99E4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137.80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CB43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137.80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839B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137.80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AF1F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2025年综合治理信息平台建设资金</w:t>
            </w:r>
          </w:p>
        </w:tc>
      </w:tr>
    </w:tbl>
    <w:p w14:paraId="0BEE8E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7165C6F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CD99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96D4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C156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5E9C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109BEED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9298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739C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137.80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8CE0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137.80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170F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137.80</w:t>
            </w:r>
          </w:p>
        </w:tc>
      </w:tr>
      <w:tr w14:paraId="69EA6F0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06C7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4F7D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364B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137.80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1658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137.80</w:t>
            </w:r>
          </w:p>
        </w:tc>
      </w:tr>
    </w:tbl>
    <w:p w14:paraId="7C252E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1410185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1FFE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4C40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目标1：确保手持终端信息采集准确率达到94 % 以上，减少因信息错误导致的后续处理问题。目标2：设备在线率保持在 95% 以上，确保综治工作人员在需要使用时能够随时正常操作。。目标3：对综治工作人员反馈的手持终端使用问题和服务需求，在2小时内响应并提供解决方案。</w:t>
            </w:r>
          </w:p>
        </w:tc>
      </w:tr>
    </w:tbl>
    <w:p w14:paraId="46D415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 w14:paraId="48761BB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44A0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412E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EF53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8136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8F1E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0DE4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8C6C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2C941C2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8D95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D6AC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1D45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07EC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03CC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922C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C86D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B04331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73E4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C6BCC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8DDCF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5C88E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10F71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0A98A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5B6E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17665E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1D0C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2C8F9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015CA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E155E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113B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D75D6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B2E2E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46BF8B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5BAB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17A4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9546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D419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F2D8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33E4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C6D5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95B30D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189E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6083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F251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C782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04F1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12E4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9241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2987012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6B1A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7B78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00F7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B2BE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8288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29ED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A9A8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32ADAC3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0AE7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DA21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B98B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3C73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A705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C851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67D4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374EF37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D520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294F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100A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E52E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07DF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7DF8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D996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3D6FDA9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A0A5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CEDF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31E4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61E7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E569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858F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D9A3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18E9174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0F7A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0972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48CE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638D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6E60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387B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8D31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707C7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DF18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75EC5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19DB0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5B217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5A070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318C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C1E3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E55444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AD01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B3E7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DF4B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C234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CC87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B9DA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D8DF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49D2B1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7E3F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9B37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D39F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180F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5854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FDA9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6AC0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230DF65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F288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BA7D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2319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C866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0899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AB8D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D717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2A0C4A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CEFB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7EF5B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3873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FCBAA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7A80C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1D7E2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B7526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F34AD9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6C2D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D2DA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CFBB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E678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72DA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BC8E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4EA2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129971C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D437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DB67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FAC5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1814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92F0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15E6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A6DA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35881B1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441B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5EC8E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2DFDE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3123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9497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5F46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70EE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2FEBD1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48D1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2B35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1C7CB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EC415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5679E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82D3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8B45D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045A64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8D64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127F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9973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94A9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7AB4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902D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E5A3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D88DD6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B008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4B43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CC51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0842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3DB6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C3F0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FDE4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32A830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DE03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0787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A541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3412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3115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262F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B21D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502768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7D61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F837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EDED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B31B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E6C4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DFCB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CC31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422F3E0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3B96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2B8A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0C45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3BF7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FE40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AF28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D7F1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AEACB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B2DB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9923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91A9F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7B56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350A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BCB0F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EE27F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9910D9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9273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057B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绩效目标设置合理</w:t>
            </w:r>
          </w:p>
        </w:tc>
      </w:tr>
      <w:tr w14:paraId="7EC5C76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A545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180A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D59F5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AD3D3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8148C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BFF7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0539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B34F8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7641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96F8B4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AC25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9DCE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绩效目标设置科学合理予以支持</w:t>
            </w:r>
          </w:p>
        </w:tc>
      </w:tr>
    </w:tbl>
    <w:p w14:paraId="35C817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5601FCB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58AE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FC87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44B115A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4B99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1FE9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B8C6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1DDE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B9E1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4D6B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2C6C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AFFA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E6F32A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E196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F7F3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6F4A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是否控制在预算范围内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F782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106F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2617C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D641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29E09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78FBB5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B63F4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B114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A890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83278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1E7F0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775C8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5B96F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E3A9B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9DEF7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288C9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7DA7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716A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BB4C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3A305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BCAD9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70B22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37482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757367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1A98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513F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B634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全县配备手持终端数量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AB3F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CA7C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1335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3100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9CA4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9BF29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F43F95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8476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91B8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2BB5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信息采集准确性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BE64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A390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准确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C35A1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E23D3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995B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925744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F3ED5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77A2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4DDD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信息处理时效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D488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FE5E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C192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BC3C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7A7EC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D34E0F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365A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C1BF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E105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工作效率提升带来的效益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7DD4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AF9B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D74E7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712A6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3EF46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ADFF60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2B1AC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5482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F98F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社会治理精准度提升率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8552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C8B9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EA937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6E295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613C8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2705DC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C62B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0A32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7B609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EF2D0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B693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9D673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94642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98250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AC88E4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4A377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9D38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D875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社会治理信息化建设成效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9D05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5575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明显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A7A2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1639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74B5E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82C068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0868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12B0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AF5E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社会公众认可度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CCA7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FA4E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1434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％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7D63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64671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2C8D0C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0E869AB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FADC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DD9F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723E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C914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32A4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2570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1A46278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20E3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2025年综合治理信息平台建设资金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67BE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2025年综合治理信息平台建设资金.pdf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DD04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2025年综合治理信息平台建设资金.pdf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4E7A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18A03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D6D8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周富强</w:t>
            </w:r>
          </w:p>
        </w:tc>
      </w:tr>
    </w:tbl>
    <w:p w14:paraId="613DCE11"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NotDisplayPageBoundaries w:val="1"/>
  <w:documentProtection w:enforcement="0"/>
  <w:compat>
    <w:doNotExpandShiftReturn/>
    <w:useFELayout/>
    <w:splitPgBreakAndParaMark/>
    <w:compatSetting w:name="compatibilityMode" w:uri="http://schemas.microsoft.com/office/word" w:val="12"/>
  </w:compat>
  <w:rsids>
    <w:rsidRoot w:val="00000000"/>
    <w:rsid w:val="621F7439"/>
    <w:rsid w:val="73CD17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453</Words>
  <Characters>527</Characters>
  <TotalTime>0</TotalTime>
  <ScaleCrop>false</ScaleCrop>
  <LinksUpToDate>false</LinksUpToDate>
  <CharactersWithSpaces>536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2025-03-27T07:41:00Z</dcterms:created>
  <dc:creator>Administrator.USER-20211013WH</dc:creator>
  <cp:lastModifiedBy>散淡人生</cp:lastModifiedBy>
  <cp:lastPrinted>2025-03-27T07:41:00Z</cp:lastPrinted>
  <dcterms:modified xsi:type="dcterms:W3CDTF">2025-03-28T02:43:23Z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eyJoZGlkIjoiNmNlMTY0MmNlNmI5YTgzZThkNTljZWMxYTk1NzFhNTYiLCJ1c2VySWQiOiIzOTE5MTkzMTkifQ==</vt:lpwstr>
  </property>
  <property fmtid="{D5CDD505-2E9C-101B-9397-08002B2CF9AE}" pid="4" name="ICV">
    <vt:lpwstr>CCA2FD0279AC4662A2595F853066FE93_12</vt:lpwstr>
  </property>
</Properties>
</file>