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5</w:t>
      </w:r>
    </w:p>
    <w:p>
      <w:pPr>
        <w:widowControl/>
        <w:jc w:val="center"/>
        <w:textAlignment w:val="center"/>
        <w:outlineLvl w:val="0"/>
        <w:rPr>
          <w:rFonts w:ascii="宋体"/>
          <w:b/>
          <w:bCs/>
          <w:color w:val="000000"/>
          <w:kern w:val="0"/>
          <w:sz w:val="40"/>
          <w:szCs w:val="40"/>
        </w:rPr>
      </w:pPr>
      <w:bookmarkStart w:id="0" w:name="_GoBack"/>
      <w:r>
        <w:rPr>
          <w:rFonts w:ascii="宋体" w:hAnsi="宋体" w:cs="宋体"/>
          <w:b/>
          <w:bCs/>
          <w:color w:val="000000"/>
          <w:kern w:val="0"/>
          <w:sz w:val="40"/>
          <w:szCs w:val="40"/>
        </w:rPr>
        <w:t>2021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年民乐县撂荒地整治措施调查表</w:t>
      </w:r>
    </w:p>
    <w:bookmarkEnd w:id="0"/>
    <w:p>
      <w:pPr>
        <w:widowControl/>
        <w:jc w:val="center"/>
        <w:textAlignment w:val="center"/>
        <w:rPr>
          <w:rFonts w:ascii="黑体" w:hAnsi="黑体" w:eastAsia="黑体"/>
          <w:color w:val="000000"/>
          <w:kern w:val="0"/>
          <w:sz w:val="24"/>
          <w:szCs w:val="24"/>
        </w:rPr>
      </w:pP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填报单位（盖章）：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主要负责人签字：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填表时间：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联系电话：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单位：万亩</w:t>
      </w:r>
    </w:p>
    <w:tbl>
      <w:tblPr>
        <w:tblStyle w:val="3"/>
        <w:tblpPr w:leftFromText="180" w:rightFromText="180" w:vertAnchor="text" w:horzAnchor="page" w:tblpXSpec="center" w:tblpY="86"/>
        <w:tblOverlap w:val="never"/>
        <w:tblW w:w="15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5"/>
        <w:gridCol w:w="468"/>
        <w:gridCol w:w="915"/>
        <w:gridCol w:w="916"/>
        <w:gridCol w:w="916"/>
        <w:gridCol w:w="937"/>
        <w:gridCol w:w="894"/>
        <w:gridCol w:w="852"/>
        <w:gridCol w:w="648"/>
        <w:gridCol w:w="833"/>
        <w:gridCol w:w="833"/>
        <w:gridCol w:w="765"/>
        <w:gridCol w:w="765"/>
        <w:gridCol w:w="765"/>
        <w:gridCol w:w="765"/>
        <w:gridCol w:w="765"/>
        <w:gridCol w:w="765"/>
        <w:gridCol w:w="768"/>
        <w:gridCol w:w="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市（州）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村组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49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整治途径</w:t>
            </w:r>
          </w:p>
        </w:tc>
        <w:tc>
          <w:tcPr>
            <w:tcW w:w="61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种植作物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纳入高标准农田改造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土地流转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购买社会化服务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亲友代种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自种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村集体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收回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小麦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玉米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马铃薯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杂粮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油料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蔬菜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民乐县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832" w:firstLineChars="260"/>
      </w:pPr>
      <w:r>
        <w:rPr>
          <w:rFonts w:hint="eastAsia" w:ascii="黑体" w:hAnsi="黑体" w:eastAsia="黑体" w:cs="黑体"/>
          <w:color w:val="000000"/>
        </w:rPr>
        <w:t>备注：此表由各镇主要负责人审核后签字，报县农业农村局汇总。县农业农村局主要负责人审核签字后报市农业农村局。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E723D"/>
    <w:rsid w:val="218E7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60" w:lineRule="exact"/>
      <w:ind w:firstLine="200" w:firstLineChars="200"/>
    </w:pPr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2021-04-30T03:36:00Z</dcterms:created>
  <dc:creator>兰婼樱阑―</dc:creator>
  <cp:lastModifiedBy>兰婼樱阑―</cp:lastModifiedBy>
  <dcterms:modified xsi:type="dcterms:W3CDTF">2021-04-30T03:36:49Z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EBF6BF38809D45D9BAA9CFC90F92D1F1</vt:lpwstr>
  </property>
</Properties>
</file>