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line="224" w:lineRule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b w:val="0"/>
          <w:bCs w:val="0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val="en-US" w:eastAsia="zh-CN"/>
        </w:rPr>
        <w:t>3</w:t>
      </w:r>
    </w:p>
    <w:p w14:paraId="6E574256">
      <w:pPr>
        <w:keepNext w:val="0"/>
        <w:keepLines w:val="0"/>
        <w:pageBreakBefore w:val="0"/>
        <w:widowControl w:val="0"/>
        <w:tabs>
          <w:tab w:val="left" w:pos="1965"/>
        </w:tabs>
        <w:kinsoku/>
        <w:wordWrap/>
        <w:overflowPunct/>
        <w:topLinePunct w:val="0"/>
        <w:autoSpaceDE/>
        <w:autoSpaceDN/>
        <w:bidi w:val="0"/>
        <w:spacing w:before="152" w:line="222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37"/>
          <w:sz w:val="32"/>
          <w:szCs w:val="32"/>
          <w:u w:val="single"/>
          <w:lang w:val="en-US" w:eastAsia="zh-CN"/>
        </w:rPr>
        <w:t>民乐</w:t>
      </w:r>
      <w:r>
        <w:rPr>
          <w:rFonts w:ascii="仿宋" w:hAnsi="仿宋" w:eastAsia="仿宋" w:cs="仿宋"/>
          <w:spacing w:val="-13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7"/>
          <w:sz w:val="32"/>
          <w:szCs w:val="32"/>
        </w:rPr>
        <w:t>县(市、区)水龙头水质监测结果上报表</w:t>
      </w:r>
    </w:p>
    <w:p w14:paraId="3BEE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7" w:lineRule="auto"/>
        <w:jc w:val="center"/>
        <w:rPr>
          <w:rFonts w:ascii="Arial"/>
          <w:sz w:val="21"/>
        </w:rPr>
      </w:pPr>
    </w:p>
    <w:p w14:paraId="5ECAA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95" w:line="223" w:lineRule="auto"/>
        <w:ind w:left="1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8"/>
          <w:sz w:val="29"/>
          <w:szCs w:val="29"/>
        </w:rPr>
        <w:t>监测类型：</w:t>
      </w:r>
      <w:r>
        <w:rPr>
          <w:rFonts w:hint="eastAsia" w:ascii="仿宋" w:hAnsi="仿宋" w:eastAsia="仿宋" w:cs="仿宋"/>
          <w:spacing w:val="-18"/>
          <w:sz w:val="29"/>
          <w:szCs w:val="29"/>
          <w:lang w:eastAsia="zh-CN"/>
        </w:rPr>
        <w:t>☑</w:t>
      </w:r>
      <w:r>
        <w:rPr>
          <w:rFonts w:ascii="仿宋" w:hAnsi="仿宋" w:eastAsia="仿宋" w:cs="仿宋"/>
          <w:spacing w:val="-18"/>
          <w:sz w:val="29"/>
          <w:szCs w:val="29"/>
        </w:rPr>
        <w:t>常规监测</w:t>
      </w:r>
      <w:r>
        <w:rPr>
          <w:rFonts w:ascii="仿宋" w:hAnsi="仿宋" w:eastAsia="仿宋" w:cs="仿宋"/>
          <w:spacing w:val="14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8"/>
          <w:sz w:val="29"/>
          <w:szCs w:val="29"/>
        </w:rPr>
        <w:t>□全分析监测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             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第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1"/>
          <w:position w:val="-1"/>
          <w:sz w:val="29"/>
          <w:szCs w:val="29"/>
          <w:u w:val="single" w:color="auto"/>
          <w:lang w:val="en-US" w:eastAsia="zh-CN"/>
        </w:rPr>
        <w:t>8</w:t>
      </w:r>
      <w:r>
        <w:rPr>
          <w:rFonts w:ascii="仿宋" w:hAnsi="仿宋" w:eastAsia="仿宋" w:cs="仿宋"/>
          <w:spacing w:val="21"/>
          <w:position w:val="-1"/>
          <w:sz w:val="29"/>
          <w:szCs w:val="29"/>
          <w:u w:val="single" w:color="auto"/>
        </w:rPr>
        <w:t xml:space="preserve"> </w:t>
      </w:r>
      <w:r>
        <w:rPr>
          <w:rFonts w:ascii="仿宋" w:hAnsi="仿宋" w:eastAsia="仿宋" w:cs="仿宋"/>
          <w:spacing w:val="-18"/>
          <w:position w:val="-1"/>
          <w:sz w:val="29"/>
          <w:szCs w:val="29"/>
        </w:rPr>
        <w:t>月</w:t>
      </w:r>
    </w:p>
    <w:p w14:paraId="331E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16" w:lineRule="exact"/>
      </w:pPr>
    </w:p>
    <w:tbl>
      <w:tblPr>
        <w:tblStyle w:val="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4662"/>
        <w:gridCol w:w="1308"/>
        <w:gridCol w:w="1457"/>
      </w:tblGrid>
      <w:tr w14:paraId="0E88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33" w:type="pct"/>
            <w:vAlign w:val="top"/>
          </w:tcPr>
          <w:p w14:paraId="1F14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1" w:line="24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804" w:type="pct"/>
            <w:vAlign w:val="top"/>
          </w:tcPr>
          <w:p w14:paraId="3720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line="240" w:lineRule="auto"/>
              <w:ind w:left="2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检测指标</w:t>
            </w:r>
          </w:p>
        </w:tc>
        <w:tc>
          <w:tcPr>
            <w:tcW w:w="787" w:type="pct"/>
            <w:vAlign w:val="top"/>
          </w:tcPr>
          <w:p w14:paraId="2553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line="240" w:lineRule="auto"/>
              <w:ind w:left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检测份数</w:t>
            </w:r>
          </w:p>
        </w:tc>
        <w:tc>
          <w:tcPr>
            <w:tcW w:w="873" w:type="pct"/>
            <w:vAlign w:val="top"/>
          </w:tcPr>
          <w:p w14:paraId="1678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0" w:line="240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达标份数</w:t>
            </w:r>
          </w:p>
        </w:tc>
      </w:tr>
      <w:tr w14:paraId="430F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000" w:type="pct"/>
            <w:gridSpan w:val="4"/>
            <w:vAlign w:val="top"/>
          </w:tcPr>
          <w:p w14:paraId="31D9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6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一、微生物指标</w:t>
            </w:r>
          </w:p>
        </w:tc>
      </w:tr>
      <w:tr w14:paraId="4F02E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3" w:type="pct"/>
            <w:vAlign w:val="top"/>
          </w:tcPr>
          <w:p w14:paraId="2B24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52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804" w:type="pct"/>
            <w:vAlign w:val="top"/>
          </w:tcPr>
          <w:p w14:paraId="31E5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 w14:paraId="4125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755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F3D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3F07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3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804" w:type="pct"/>
            <w:vAlign w:val="top"/>
          </w:tcPr>
          <w:p w14:paraId="7906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8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/100m或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/100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 w14:paraId="0E4E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4BD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70F9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33" w:type="pct"/>
            <w:vAlign w:val="top"/>
          </w:tcPr>
          <w:p w14:paraId="1C8D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804" w:type="pct"/>
            <w:vAlign w:val="top"/>
          </w:tcPr>
          <w:p w14:paraId="386E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 w:val="21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或</w:t>
            </w:r>
            <w:r>
              <w:rPr>
                <w:rFonts w:ascii="宋体" w:hAnsi="宋体" w:eastAsia="宋体" w:cs="宋体"/>
                <w:sz w:val="21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z w:val="21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)</w:t>
            </w:r>
          </w:p>
        </w:tc>
        <w:tc>
          <w:tcPr>
            <w:tcW w:w="787" w:type="pct"/>
            <w:vAlign w:val="center"/>
          </w:tcPr>
          <w:p w14:paraId="42DF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826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5522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000" w:type="pct"/>
            <w:gridSpan w:val="4"/>
            <w:vAlign w:val="top"/>
          </w:tcPr>
          <w:p w14:paraId="2B7A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8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二、毒理指标</w:t>
            </w:r>
          </w:p>
        </w:tc>
      </w:tr>
      <w:tr w14:paraId="5910E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33" w:type="pct"/>
            <w:vAlign w:val="top"/>
          </w:tcPr>
          <w:p w14:paraId="646BE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804" w:type="pct"/>
            <w:vAlign w:val="top"/>
          </w:tcPr>
          <w:p w14:paraId="2B5B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砷(mg/L)</w:t>
            </w:r>
          </w:p>
        </w:tc>
        <w:tc>
          <w:tcPr>
            <w:tcW w:w="787" w:type="pct"/>
            <w:vAlign w:val="center"/>
          </w:tcPr>
          <w:p w14:paraId="3FA2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1F71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1023C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57C2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804" w:type="pct"/>
            <w:vAlign w:val="top"/>
          </w:tcPr>
          <w:p w14:paraId="2965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镉(mg/L)</w:t>
            </w:r>
          </w:p>
        </w:tc>
        <w:tc>
          <w:tcPr>
            <w:tcW w:w="787" w:type="pct"/>
            <w:vAlign w:val="center"/>
          </w:tcPr>
          <w:p w14:paraId="4C54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B73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12E08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3F86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804" w:type="pct"/>
            <w:vAlign w:val="top"/>
          </w:tcPr>
          <w:p w14:paraId="23EC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2111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AD3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BD1E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66B0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04" w:type="pct"/>
            <w:vAlign w:val="top"/>
          </w:tcPr>
          <w:p w14:paraId="4202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7A566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132D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054C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7946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04" w:type="pct"/>
            <w:vAlign w:val="top"/>
          </w:tcPr>
          <w:p w14:paraId="097C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3D62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4104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406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2443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804" w:type="pct"/>
            <w:vAlign w:val="top"/>
          </w:tcPr>
          <w:p w14:paraId="5B6E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7E60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673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06F48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425F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04" w:type="pct"/>
            <w:vAlign w:val="top"/>
          </w:tcPr>
          <w:p w14:paraId="659E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353A7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0ED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BF79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0BEB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804" w:type="pct"/>
            <w:vAlign w:val="top"/>
          </w:tcPr>
          <w:p w14:paraId="1A98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4B14F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673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755D8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0446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804" w:type="pct"/>
            <w:vAlign w:val="top"/>
          </w:tcPr>
          <w:p w14:paraId="0F57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3B2C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47964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45056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7D5E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804" w:type="pct"/>
            <w:vAlign w:val="top"/>
          </w:tcPr>
          <w:p w14:paraId="45D4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7EC6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47D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EF16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6F66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04" w:type="pct"/>
            <w:vAlign w:val="top"/>
          </w:tcPr>
          <w:p w14:paraId="151A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0650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277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5D96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786A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804" w:type="pct"/>
            <w:vAlign w:val="top"/>
          </w:tcPr>
          <w:p w14:paraId="6BD6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3C09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274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D88A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center"/>
          </w:tcPr>
          <w:p w14:paraId="172D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04" w:type="pct"/>
            <w:vAlign w:val="top"/>
          </w:tcPr>
          <w:p w14:paraId="208C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三卤甲烷(三氯甲烷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一氯二溴甲烷、二氯一溴甲烷、三溴甲烷的总和)</w:t>
            </w:r>
          </w:p>
        </w:tc>
        <w:tc>
          <w:tcPr>
            <w:tcW w:w="787" w:type="pct"/>
            <w:vAlign w:val="center"/>
          </w:tcPr>
          <w:p w14:paraId="1C0C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34C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010DD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6F6C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804" w:type="pct"/>
            <w:vAlign w:val="top"/>
          </w:tcPr>
          <w:p w14:paraId="0F22F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490A0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65E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1E3D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6568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04" w:type="pct"/>
            <w:vAlign w:val="top"/>
          </w:tcPr>
          <w:p w14:paraId="343B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59BF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3B8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498F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422C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804" w:type="pct"/>
            <w:vAlign w:val="top"/>
          </w:tcPr>
          <w:p w14:paraId="2FE6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14DB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1E80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63271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49C4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804" w:type="pct"/>
            <w:vAlign w:val="top"/>
          </w:tcPr>
          <w:p w14:paraId="592D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(mg/L)</w:t>
            </w:r>
          </w:p>
        </w:tc>
        <w:tc>
          <w:tcPr>
            <w:tcW w:w="787" w:type="pct"/>
            <w:vAlign w:val="center"/>
          </w:tcPr>
          <w:p w14:paraId="475C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4CC0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D6F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3" w:type="pct"/>
            <w:vAlign w:val="top"/>
          </w:tcPr>
          <w:p w14:paraId="65D9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804" w:type="pct"/>
            <w:vAlign w:val="top"/>
          </w:tcPr>
          <w:p w14:paraId="10C5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氯酸盐(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3CE9F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8B4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0CE83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vAlign w:val="top"/>
          </w:tcPr>
          <w:p w14:paraId="7789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三、感官性状和一般化学指标</w:t>
            </w:r>
          </w:p>
        </w:tc>
      </w:tr>
      <w:tr w14:paraId="6536C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73AF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804" w:type="pct"/>
            <w:vAlign w:val="top"/>
          </w:tcPr>
          <w:p w14:paraId="5CED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4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色度(铂钴色度单位)/度</w:t>
            </w:r>
          </w:p>
        </w:tc>
        <w:tc>
          <w:tcPr>
            <w:tcW w:w="787" w:type="pct"/>
            <w:vAlign w:val="center"/>
          </w:tcPr>
          <w:p w14:paraId="2817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1389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4F678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3" w:type="pct"/>
            <w:vAlign w:val="top"/>
          </w:tcPr>
          <w:p w14:paraId="3959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804" w:type="pct"/>
            <w:vAlign w:val="top"/>
          </w:tcPr>
          <w:p w14:paraId="43BA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4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 w:val="21"/>
                <w:szCs w:val="21"/>
              </w:rPr>
              <w:t>NTU</w:t>
            </w:r>
          </w:p>
        </w:tc>
        <w:tc>
          <w:tcPr>
            <w:tcW w:w="787" w:type="pct"/>
            <w:vAlign w:val="center"/>
          </w:tcPr>
          <w:p w14:paraId="6809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D00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0C0B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2BDA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804" w:type="pct"/>
            <w:vAlign w:val="top"/>
          </w:tcPr>
          <w:p w14:paraId="0ADA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臭和味</w:t>
            </w:r>
          </w:p>
        </w:tc>
        <w:tc>
          <w:tcPr>
            <w:tcW w:w="787" w:type="pct"/>
            <w:vAlign w:val="center"/>
          </w:tcPr>
          <w:p w14:paraId="225F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04E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45F43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1C80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804" w:type="pct"/>
            <w:vAlign w:val="top"/>
          </w:tcPr>
          <w:p w14:paraId="24B1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肉眼可见物</w:t>
            </w:r>
          </w:p>
        </w:tc>
        <w:tc>
          <w:tcPr>
            <w:tcW w:w="787" w:type="pct"/>
            <w:vAlign w:val="center"/>
          </w:tcPr>
          <w:p w14:paraId="6E51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6ADE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A610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1395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804" w:type="pct"/>
            <w:vAlign w:val="top"/>
          </w:tcPr>
          <w:p w14:paraId="7FA1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6" w:line="240" w:lineRule="auto"/>
              <w:ind w:left="271"/>
              <w:rPr>
                <w:rFonts w:hint="eastAsia" w:ascii="宋体" w:hAnsi="宋体" w:eastAsia="宋体" w:cs="宋体"/>
                <w:spacing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pH</w:t>
            </w:r>
          </w:p>
        </w:tc>
        <w:tc>
          <w:tcPr>
            <w:tcW w:w="787" w:type="pct"/>
            <w:vAlign w:val="center"/>
          </w:tcPr>
          <w:p w14:paraId="4FCC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61A8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368C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094B4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804" w:type="pct"/>
            <w:vAlign w:val="top"/>
          </w:tcPr>
          <w:p w14:paraId="2455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619E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4B0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B4EE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6E69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804" w:type="pct"/>
            <w:vAlign w:val="top"/>
          </w:tcPr>
          <w:p w14:paraId="60AA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0F49B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E8C8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F037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2E3C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804" w:type="pct"/>
            <w:vAlign w:val="top"/>
          </w:tcPr>
          <w:p w14:paraId="3CDB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03AC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B79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55096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00CC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804" w:type="pct"/>
            <w:vAlign w:val="top"/>
          </w:tcPr>
          <w:p w14:paraId="62EBA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2580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24E0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E03D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6518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804" w:type="pct"/>
            <w:vAlign w:val="top"/>
          </w:tcPr>
          <w:p w14:paraId="1F74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68D3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F4E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3FFA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3577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804" w:type="pct"/>
            <w:vAlign w:val="top"/>
          </w:tcPr>
          <w:p w14:paraId="546E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6E18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C1B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7A4A0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53D4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804" w:type="pct"/>
            <w:vAlign w:val="top"/>
          </w:tcPr>
          <w:p w14:paraId="00D3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31C5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34D2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103C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44088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804" w:type="pct"/>
            <w:vAlign w:val="top"/>
          </w:tcPr>
          <w:p w14:paraId="51B1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660B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4092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BBF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620D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804" w:type="pct"/>
            <w:vAlign w:val="top"/>
          </w:tcPr>
          <w:p w14:paraId="48EB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2EC1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77D4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5E5B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7136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804" w:type="pct"/>
            <w:vAlign w:val="top"/>
          </w:tcPr>
          <w:p w14:paraId="591D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20D5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95C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55B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33" w:type="pct"/>
            <w:vAlign w:val="top"/>
          </w:tcPr>
          <w:p w14:paraId="292BE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804" w:type="pct"/>
            <w:vAlign w:val="top"/>
          </w:tcPr>
          <w:p w14:paraId="1472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0" w:line="240" w:lineRule="auto"/>
              <w:ind w:left="271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322D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110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2BE4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vAlign w:val="top"/>
          </w:tcPr>
          <w:p w14:paraId="454C8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4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四、放射性指标</w:t>
            </w:r>
          </w:p>
        </w:tc>
      </w:tr>
      <w:tr w14:paraId="094CE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 w14:paraId="3BA3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804" w:type="pct"/>
            <w:vAlign w:val="top"/>
          </w:tcPr>
          <w:p w14:paraId="2862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1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 w:val="21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59EA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34E6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05C6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3" w:type="pct"/>
            <w:vAlign w:val="top"/>
          </w:tcPr>
          <w:p w14:paraId="0C94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804" w:type="pct"/>
            <w:vAlign w:val="top"/>
          </w:tcPr>
          <w:p w14:paraId="78D9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1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 w:val="21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/L)</w:t>
            </w:r>
          </w:p>
        </w:tc>
        <w:tc>
          <w:tcPr>
            <w:tcW w:w="787" w:type="pct"/>
            <w:vAlign w:val="center"/>
          </w:tcPr>
          <w:p w14:paraId="77D8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7541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1CEFB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00" w:type="pct"/>
            <w:gridSpan w:val="4"/>
            <w:vAlign w:val="top"/>
          </w:tcPr>
          <w:p w14:paraId="398E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3" w:line="240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五、消毒剂指标</w:t>
            </w:r>
          </w:p>
        </w:tc>
      </w:tr>
      <w:tr w14:paraId="2D0B7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 w14:paraId="5722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804" w:type="pct"/>
            <w:vAlign w:val="top"/>
          </w:tcPr>
          <w:p w14:paraId="1BCF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游离氯</w:t>
            </w:r>
          </w:p>
        </w:tc>
        <w:tc>
          <w:tcPr>
            <w:tcW w:w="787" w:type="pct"/>
            <w:vAlign w:val="center"/>
          </w:tcPr>
          <w:p w14:paraId="513F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5A09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  <w:tr w14:paraId="6A9D4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 w14:paraId="4828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804" w:type="pct"/>
            <w:vAlign w:val="top"/>
          </w:tcPr>
          <w:p w14:paraId="367A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9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总氯</w:t>
            </w:r>
          </w:p>
        </w:tc>
        <w:tc>
          <w:tcPr>
            <w:tcW w:w="787" w:type="pct"/>
            <w:vAlign w:val="center"/>
          </w:tcPr>
          <w:p w14:paraId="7A55E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1BA1D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7329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3" w:type="pct"/>
            <w:vAlign w:val="top"/>
          </w:tcPr>
          <w:p w14:paraId="7321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804" w:type="pct"/>
            <w:vAlign w:val="top"/>
          </w:tcPr>
          <w:p w14:paraId="4FEE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97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臭氧</w:t>
            </w:r>
          </w:p>
        </w:tc>
        <w:tc>
          <w:tcPr>
            <w:tcW w:w="787" w:type="pct"/>
            <w:vAlign w:val="center"/>
          </w:tcPr>
          <w:p w14:paraId="1749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pct"/>
            <w:vAlign w:val="center"/>
          </w:tcPr>
          <w:p w14:paraId="7B07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</w:p>
        </w:tc>
      </w:tr>
      <w:tr w14:paraId="020A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33" w:type="pct"/>
            <w:vAlign w:val="top"/>
          </w:tcPr>
          <w:p w14:paraId="4D87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44" w:line="240" w:lineRule="auto"/>
              <w:ind w:left="4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804" w:type="pct"/>
            <w:vAlign w:val="top"/>
          </w:tcPr>
          <w:p w14:paraId="177B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07" w:line="24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二氧化氯</w:t>
            </w:r>
          </w:p>
        </w:tc>
        <w:tc>
          <w:tcPr>
            <w:tcW w:w="787" w:type="pct"/>
            <w:vAlign w:val="center"/>
          </w:tcPr>
          <w:p w14:paraId="2B76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873" w:type="pct"/>
            <w:vAlign w:val="center"/>
          </w:tcPr>
          <w:p w14:paraId="0BFFD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</w:tr>
    </w:tbl>
    <w:p w14:paraId="25C7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6B5C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pacing w:val="0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-32"/>
          <w:sz w:val="29"/>
          <w:szCs w:val="29"/>
        </w:rPr>
        <w:t>责任报告人：</w:t>
      </w:r>
      <w:r>
        <w:rPr>
          <w:rFonts w:hint="eastAsia" w:ascii="仿宋" w:hAnsi="仿宋" w:eastAsia="仿宋" w:cs="仿宋"/>
          <w:spacing w:val="-32"/>
          <w:sz w:val="29"/>
          <w:szCs w:val="29"/>
          <w:lang w:val="en-US" w:eastAsia="zh-CN"/>
        </w:rPr>
        <w:t>樊春燕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                 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 xml:space="preserve">  </w:t>
      </w:r>
      <w:r>
        <w:rPr>
          <w:rFonts w:ascii="仿宋" w:hAnsi="仿宋" w:eastAsia="仿宋" w:cs="仿宋"/>
          <w:spacing w:val="-32"/>
          <w:sz w:val="29"/>
          <w:szCs w:val="29"/>
        </w:rPr>
        <w:t>联系电话</w:t>
      </w:r>
      <w:r>
        <w:rPr>
          <w:rFonts w:hint="eastAsia" w:ascii="仿宋" w:hAnsi="仿宋" w:eastAsia="仿宋" w:cs="仿宋"/>
          <w:spacing w:val="-32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29"/>
          <w:szCs w:val="29"/>
          <w:lang w:val="en-US" w:eastAsia="zh-CN"/>
        </w:rPr>
        <w:t>13369455122</w:t>
      </w:r>
    </w:p>
    <w:p w14:paraId="0B9F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pacing w:val="-20"/>
          <w:sz w:val="29"/>
          <w:szCs w:val="29"/>
          <w:u w:val="none" w:color="auto"/>
          <w:lang w:val="en-US" w:eastAsia="zh-CN"/>
        </w:rPr>
      </w:pPr>
      <w:r>
        <w:rPr>
          <w:rFonts w:ascii="仿宋" w:hAnsi="仿宋" w:eastAsia="仿宋" w:cs="仿宋"/>
          <w:spacing w:val="-17"/>
          <w:sz w:val="29"/>
          <w:szCs w:val="29"/>
        </w:rPr>
        <w:t>报告单位：</w:t>
      </w:r>
      <w:r>
        <w:rPr>
          <w:rFonts w:hint="eastAsia" w:ascii="仿宋" w:hAnsi="仿宋" w:eastAsia="仿宋" w:cs="仿宋"/>
          <w:spacing w:val="-17"/>
          <w:sz w:val="29"/>
          <w:szCs w:val="29"/>
          <w:u w:val="single" w:color="auto"/>
          <w:lang w:val="en-US" w:eastAsia="zh-CN"/>
        </w:rPr>
        <w:t>民乐县疾病预防控制中</w:t>
      </w:r>
      <w:r>
        <w:rPr>
          <w:rFonts w:hint="eastAsia" w:ascii="仿宋" w:hAnsi="仿宋" w:eastAsia="仿宋" w:cs="仿宋"/>
          <w:spacing w:val="-10"/>
          <w:sz w:val="29"/>
          <w:szCs w:val="29"/>
          <w:u w:val="single" w:color="auto"/>
          <w:lang w:val="en-US" w:eastAsia="zh-CN"/>
        </w:rPr>
        <w:t>心</w:t>
      </w:r>
      <w:r>
        <w:rPr>
          <w:rFonts w:ascii="仿宋" w:hAnsi="仿宋" w:eastAsia="仿宋" w:cs="仿宋"/>
          <w:spacing w:val="-17"/>
          <w:sz w:val="29"/>
          <w:szCs w:val="29"/>
        </w:rPr>
        <w:t>(盖章)</w:t>
      </w:r>
      <w:r>
        <w:rPr>
          <w:rFonts w:hint="eastAsia" w:ascii="仿宋" w:hAnsi="仿宋" w:eastAsia="仿宋" w:cs="仿宋"/>
          <w:spacing w:val="-17"/>
          <w:sz w:val="29"/>
          <w:szCs w:val="29"/>
          <w:lang w:val="en-US" w:eastAsia="zh-CN"/>
        </w:rPr>
        <w:t xml:space="preserve"> </w:t>
      </w:r>
      <w:r>
        <w:rPr>
          <w:rFonts w:ascii="仿宋" w:hAnsi="仿宋" w:eastAsia="仿宋" w:cs="仿宋"/>
          <w:spacing w:val="-17"/>
          <w:sz w:val="29"/>
          <w:szCs w:val="29"/>
        </w:rPr>
        <w:t>报告时间</w:t>
      </w:r>
      <w:r>
        <w:rPr>
          <w:rFonts w:hint="eastAsia" w:ascii="仿宋" w:hAnsi="仿宋" w:eastAsia="仿宋" w:cs="仿宋"/>
          <w:spacing w:val="-17"/>
          <w:sz w:val="29"/>
          <w:szCs w:val="29"/>
          <w:lang w:eastAsia="zh-CN"/>
        </w:rPr>
        <w:t>：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/>
          <w:lang w:val="en-US" w:eastAsia="zh-CN"/>
        </w:rPr>
        <w:t>2024</w:t>
      </w:r>
      <w:r>
        <w:rPr>
          <w:rFonts w:ascii="仿宋" w:hAnsi="仿宋" w:eastAsia="仿宋" w:cs="仿宋"/>
          <w:spacing w:val="-20"/>
          <w:sz w:val="29"/>
          <w:szCs w:val="29"/>
        </w:rPr>
        <w:t>年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/>
          <w:lang w:val="en-US" w:eastAsia="zh-CN"/>
        </w:rPr>
        <w:t>8</w:t>
      </w:r>
      <w:r>
        <w:rPr>
          <w:rFonts w:ascii="仿宋" w:hAnsi="仿宋" w:eastAsia="仿宋" w:cs="仿宋"/>
          <w:spacing w:val="-20"/>
          <w:sz w:val="29"/>
          <w:szCs w:val="29"/>
          <w:u w:val="none" w:color="auto"/>
        </w:rPr>
        <w:t>月</w:t>
      </w:r>
      <w:r>
        <w:rPr>
          <w:rFonts w:hint="eastAsia" w:ascii="仿宋" w:hAnsi="仿宋" w:eastAsia="仿宋" w:cs="仿宋"/>
          <w:spacing w:val="-20"/>
          <w:sz w:val="29"/>
          <w:szCs w:val="29"/>
          <w:u w:val="single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spacing w:val="-20"/>
          <w:sz w:val="29"/>
          <w:szCs w:val="29"/>
          <w:u w:val="none" w:color="auto"/>
          <w:lang w:val="en-US" w:eastAsia="zh-CN"/>
        </w:rPr>
        <w:t>日</w:t>
      </w:r>
    </w:p>
    <w:p w14:paraId="120C2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F52C3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8E07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WJkZDQ1NWRmM2U2YjdiZGQ2ZWMyZGRiZDg2ODUifQ=="/>
  </w:docVars>
  <w:rsids>
    <w:rsidRoot w:val="427E6024"/>
    <w:rsid w:val="1C041508"/>
    <w:rsid w:val="327E2133"/>
    <w:rsid w:val="3A0E46E5"/>
    <w:rsid w:val="427E6024"/>
    <w:rsid w:val="49F36566"/>
    <w:rsid w:val="54E765FD"/>
    <w:rsid w:val="79C6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360" w:lineRule="auto"/>
      <w:ind w:firstLine="640" w:firstLineChars="200"/>
    </w:pPr>
    <w:rPr>
      <w:rFonts w:ascii="仿宋_GB2312" w:hAnsi="宋体"/>
      <w:color w:val="000000"/>
    </w:rPr>
  </w:style>
  <w:style w:type="paragraph" w:styleId="3">
    <w:name w:val="Body Text"/>
    <w:basedOn w:val="1"/>
    <w:qFormat/>
    <w:uiPriority w:val="0"/>
    <w:pPr>
      <w:spacing w:before="73"/>
      <w:ind w:left="117"/>
    </w:pPr>
    <w:rPr>
      <w:rFonts w:ascii="Microsoft JhengHei" w:hAnsi="Microsoft JhengHei" w:eastAsia="Microsoft JhengHei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865</Characters>
  <Lines>0</Lines>
  <Paragraphs>0</Paragraphs>
  <TotalTime>80</TotalTime>
  <ScaleCrop>false</ScaleCrop>
  <LinksUpToDate>false</LinksUpToDate>
  <CharactersWithSpaces>908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2023-12-20T01:12:00Z</dcterms:created>
  <dc:creator>hellokitty</dc:creator>
  <cp:lastModifiedBy>hellokitty</cp:lastModifiedBy>
  <cp:lastPrinted>2024-08-19T03:50:44Z</cp:lastPrinted>
  <dcterms:modified xsi:type="dcterms:W3CDTF">2024-08-19T03:51:44Z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4C63DBD18A044A13979AC4C17FF63E4D_11</vt:lpwstr>
  </property>
</Properties>
</file>