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民乐县2022年第三季度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政务公开约稿信息报送情况表</w:t>
      </w:r>
    </w:p>
    <w:tbl>
      <w:tblPr>
        <w:tblStyle w:val="3"/>
        <w:tblW w:w="93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82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月份</w:t>
            </w:r>
          </w:p>
        </w:tc>
        <w:tc>
          <w:tcPr>
            <w:tcW w:w="822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未报送单位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  <w:jc w:val="center"/>
        </w:trPr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7月</w:t>
            </w:r>
          </w:p>
        </w:tc>
        <w:tc>
          <w:tcPr>
            <w:tcW w:w="8229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社管委、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科技局、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自然资源局、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商务局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  <w:jc w:val="center"/>
        </w:trPr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8月</w:t>
            </w:r>
          </w:p>
        </w:tc>
        <w:tc>
          <w:tcPr>
            <w:tcW w:w="8229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社管委、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发改局、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科技局、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司法局、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应急管理局、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自然资源局、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执法局、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商务局、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公共资源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交易中心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9月</w:t>
            </w:r>
          </w:p>
        </w:tc>
        <w:tc>
          <w:tcPr>
            <w:tcW w:w="8229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洪水镇、新天镇、南古镇、社管委、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发改局、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科技局、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司法局、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人社局、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应急管理局、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自然资源局、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执法局、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商务局、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公共资源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交易中心</w:t>
            </w:r>
          </w:p>
        </w:tc>
      </w:tr>
    </w:tbl>
    <w:p>
      <w:pP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lNjJkMWUzMjBlMzI4Y2I3NzU5NDQ2N2JlZWY0OWUifQ=="/>
  </w:docVars>
  <w:rsids>
    <w:rsidRoot w:val="371D08F4"/>
    <w:rsid w:val="08B6145A"/>
    <w:rsid w:val="208F1568"/>
    <w:rsid w:val="371D08F4"/>
    <w:rsid w:val="54E3506E"/>
    <w:rsid w:val="59A2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162</Characters>
  <Lines>0</Lines>
  <Paragraphs>0</Paragraphs>
  <TotalTime>14</TotalTime>
  <ScaleCrop>false</ScaleCrop>
  <LinksUpToDate>false</LinksUpToDate>
  <CharactersWithSpaces>162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2022-10-11T08:55:00Z</dcterms:created>
  <dc:creator>张斌</dc:creator>
  <cp:lastModifiedBy>轻狂的誓言</cp:lastModifiedBy>
  <cp:lastPrinted>2022-10-12T08:36:41Z</cp:lastPrinted>
  <dcterms:modified xsi:type="dcterms:W3CDTF">2022-10-13T02:15:59Z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83B445B3E7E048CBB6A1064964DDB1A0</vt:lpwstr>
  </property>
</Properties>
</file>