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61375">
      <w:pPr>
        <w:keepNext w:val="0"/>
        <w:keepLines w:val="0"/>
        <w:pageBreakBefore w:val="0"/>
        <w:widowControl w:val="0"/>
        <w:kinsoku/>
        <w:wordWrap/>
        <w:overflowPunct/>
        <w:topLinePunct/>
        <w:autoSpaceDE w:val="0"/>
        <w:autoSpaceDN w:val="0"/>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36"/>
          <w:szCs w:val="36"/>
          <w:lang w:val="en-US" w:eastAsia="zh-CN"/>
        </w:rPr>
        <w:t>民乐县</w:t>
      </w:r>
      <w:r>
        <w:rPr>
          <w:rFonts w:hint="eastAsia" w:ascii="方正小标宋简体" w:hAnsi="方正小标宋简体" w:eastAsia="方正小标宋简体" w:cs="方正小标宋简体"/>
          <w:sz w:val="36"/>
          <w:szCs w:val="36"/>
        </w:rPr>
        <w:t>交通运输局</w:t>
      </w:r>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普法责任清单</w:t>
      </w:r>
    </w:p>
    <w:bookmarkEnd w:id="0"/>
    <w:tbl>
      <w:tblPr>
        <w:tblStyle w:val="7"/>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5014"/>
        <w:gridCol w:w="3054"/>
      </w:tblGrid>
      <w:tr w14:paraId="6E69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noWrap w:val="0"/>
            <w:vAlign w:val="center"/>
          </w:tcPr>
          <w:p w14:paraId="3C6877B2">
            <w:pPr>
              <w:keepNext w:val="0"/>
              <w:keepLines w:val="0"/>
              <w:pageBreakBefore w:val="0"/>
              <w:widowControl w:val="0"/>
              <w:kinsoku/>
              <w:wordWrap/>
              <w:overflowPunct/>
              <w:topLinePunct/>
              <w:autoSpaceDE w:val="0"/>
              <w:autoSpaceDN w:val="0"/>
              <w:bidi w:val="0"/>
              <w:adjustRightInd/>
              <w:snapToGrid/>
              <w:spacing w:line="500" w:lineRule="exact"/>
              <w:ind w:left="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月份</w:t>
            </w:r>
          </w:p>
        </w:tc>
        <w:tc>
          <w:tcPr>
            <w:tcW w:w="5014" w:type="dxa"/>
            <w:noWrap w:val="0"/>
            <w:vAlign w:val="center"/>
          </w:tcPr>
          <w:p w14:paraId="3F247281">
            <w:pPr>
              <w:keepNext w:val="0"/>
              <w:keepLines w:val="0"/>
              <w:pageBreakBefore w:val="0"/>
              <w:widowControl w:val="0"/>
              <w:kinsoku/>
              <w:wordWrap/>
              <w:overflowPunct/>
              <w:topLinePunct/>
              <w:autoSpaceDE w:val="0"/>
              <w:autoSpaceDN w:val="0"/>
              <w:bidi w:val="0"/>
              <w:adjustRightInd/>
              <w:snapToGrid/>
              <w:spacing w:line="500" w:lineRule="exact"/>
              <w:ind w:left="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普法重点学习内容</w:t>
            </w:r>
          </w:p>
        </w:tc>
        <w:tc>
          <w:tcPr>
            <w:tcW w:w="3054" w:type="dxa"/>
            <w:noWrap w:val="0"/>
            <w:vAlign w:val="center"/>
          </w:tcPr>
          <w:p w14:paraId="7F3D8730">
            <w:pPr>
              <w:keepNext w:val="0"/>
              <w:keepLines w:val="0"/>
              <w:pageBreakBefore w:val="0"/>
              <w:widowControl w:val="0"/>
              <w:kinsoku/>
              <w:wordWrap/>
              <w:overflowPunct/>
              <w:topLinePunct/>
              <w:autoSpaceDE w:val="0"/>
              <w:autoSpaceDN w:val="0"/>
              <w:bidi w:val="0"/>
              <w:adjustRightInd/>
              <w:snapToGrid/>
              <w:spacing w:line="500" w:lineRule="exact"/>
              <w:ind w:left="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普法学习对象</w:t>
            </w:r>
          </w:p>
        </w:tc>
      </w:tr>
      <w:tr w14:paraId="55FE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27" w:type="dxa"/>
            <w:noWrap w:val="0"/>
            <w:vAlign w:val="center"/>
          </w:tcPr>
          <w:p w14:paraId="4FE5468D">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014" w:type="dxa"/>
            <w:noWrap w:val="0"/>
            <w:vAlign w:val="center"/>
          </w:tcPr>
          <w:p w14:paraId="37FB7349">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w:t>
            </w:r>
            <w:r>
              <w:rPr>
                <w:rFonts w:hint="eastAsia" w:ascii="仿宋_GB2312" w:hAnsi="仿宋_GB2312" w:cs="仿宋_GB2312"/>
                <w:sz w:val="24"/>
                <w:szCs w:val="24"/>
                <w:vertAlign w:val="baseline"/>
                <w:lang w:val="en-US" w:eastAsia="zh-CN"/>
              </w:rPr>
              <w:t>道路运输条例</w:t>
            </w:r>
            <w:r>
              <w:rPr>
                <w:rFonts w:hint="eastAsia" w:ascii="仿宋_GB2312" w:hAnsi="仿宋_GB2312" w:eastAsia="仿宋_GB2312" w:cs="仿宋_GB2312"/>
                <w:sz w:val="24"/>
                <w:szCs w:val="24"/>
                <w:vertAlign w:val="baseline"/>
                <w:lang w:val="en-US" w:eastAsia="zh-CN"/>
              </w:rPr>
              <w:t>》</w:t>
            </w:r>
          </w:p>
        </w:tc>
        <w:tc>
          <w:tcPr>
            <w:tcW w:w="3054" w:type="dxa"/>
            <w:noWrap w:val="0"/>
            <w:vAlign w:val="center"/>
          </w:tcPr>
          <w:p w14:paraId="5C69E377">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r w14:paraId="4D39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27" w:type="dxa"/>
            <w:noWrap w:val="0"/>
            <w:vAlign w:val="center"/>
          </w:tcPr>
          <w:p w14:paraId="7CE2A459">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014" w:type="dxa"/>
            <w:noWrap w:val="0"/>
            <w:vAlign w:val="center"/>
          </w:tcPr>
          <w:p w14:paraId="02A5FE79">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城市公共交通条例</w:t>
            </w:r>
            <w:r>
              <w:rPr>
                <w:rFonts w:hint="eastAsia" w:ascii="仿宋_GB2312" w:hAnsi="仿宋_GB2312" w:eastAsia="仿宋_GB2312" w:cs="仿宋_GB2312"/>
                <w:sz w:val="24"/>
                <w:szCs w:val="24"/>
                <w:vertAlign w:val="baseline"/>
                <w:lang w:val="en-US" w:eastAsia="zh-CN"/>
              </w:rPr>
              <w:t>》</w:t>
            </w:r>
          </w:p>
          <w:p w14:paraId="0475DA82">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《甘肃省道路运输条例》</w:t>
            </w:r>
          </w:p>
        </w:tc>
        <w:tc>
          <w:tcPr>
            <w:tcW w:w="3054" w:type="dxa"/>
            <w:noWrap w:val="0"/>
            <w:vAlign w:val="center"/>
          </w:tcPr>
          <w:p w14:paraId="0741E3B8">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r w14:paraId="208A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14:paraId="195C4BC6">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5014" w:type="dxa"/>
            <w:noWrap w:val="0"/>
            <w:vAlign w:val="center"/>
          </w:tcPr>
          <w:p w14:paraId="741B431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val="0"/>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《习近平法治思想学习纲要》-习近平法治思想是全面依法治国的根本遵循和行动指南</w:t>
            </w:r>
          </w:p>
          <w:p w14:paraId="012B0FC9">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道路旅客运输及客运站管理规定</w:t>
            </w:r>
            <w:r>
              <w:rPr>
                <w:rFonts w:hint="eastAsia" w:ascii="仿宋_GB2312" w:hAnsi="仿宋_GB2312" w:eastAsia="仿宋_GB2312" w:cs="仿宋_GB2312"/>
                <w:sz w:val="24"/>
                <w:szCs w:val="24"/>
                <w:vertAlign w:val="baseline"/>
                <w:lang w:val="en-US" w:eastAsia="zh-CN"/>
              </w:rPr>
              <w:t>》</w:t>
            </w:r>
          </w:p>
        </w:tc>
        <w:tc>
          <w:tcPr>
            <w:tcW w:w="3054" w:type="dxa"/>
            <w:noWrap w:val="0"/>
            <w:vAlign w:val="center"/>
          </w:tcPr>
          <w:p w14:paraId="1D1EE035">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r w14:paraId="37A1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27" w:type="dxa"/>
            <w:noWrap w:val="0"/>
            <w:vAlign w:val="center"/>
          </w:tcPr>
          <w:p w14:paraId="4E1E2FEC">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5014" w:type="dxa"/>
            <w:noWrap w:val="0"/>
            <w:vAlign w:val="center"/>
          </w:tcPr>
          <w:p w14:paraId="051B4B29">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《公路安全保护条例》</w:t>
            </w:r>
          </w:p>
          <w:p w14:paraId="6294E198">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道路货物运输及站场管理规定</w:t>
            </w:r>
            <w:r>
              <w:rPr>
                <w:rFonts w:hint="eastAsia" w:ascii="仿宋_GB2312" w:hAnsi="仿宋_GB2312" w:eastAsia="仿宋_GB2312" w:cs="仿宋_GB2312"/>
                <w:sz w:val="24"/>
                <w:szCs w:val="24"/>
                <w:vertAlign w:val="baseline"/>
                <w:lang w:val="en-US" w:eastAsia="zh-CN"/>
              </w:rPr>
              <w:t>》</w:t>
            </w:r>
          </w:p>
        </w:tc>
        <w:tc>
          <w:tcPr>
            <w:tcW w:w="3054" w:type="dxa"/>
            <w:noWrap w:val="0"/>
            <w:vAlign w:val="center"/>
          </w:tcPr>
          <w:p w14:paraId="77DDFBB4">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r w14:paraId="127E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27" w:type="dxa"/>
            <w:noWrap w:val="0"/>
            <w:vAlign w:val="center"/>
          </w:tcPr>
          <w:p w14:paraId="6979F24A">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5014" w:type="dxa"/>
            <w:noWrap w:val="0"/>
            <w:vAlign w:val="center"/>
          </w:tcPr>
          <w:p w14:paraId="2D7246A2">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《中华人民共和国禁毒法》</w:t>
            </w:r>
          </w:p>
          <w:p w14:paraId="2D6CB15B">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甘肃省</w:t>
            </w:r>
            <w:r>
              <w:rPr>
                <w:rFonts w:hint="eastAsia" w:ascii="仿宋_GB2312" w:hAnsi="仿宋_GB2312" w:eastAsia="仿宋_GB2312" w:cs="仿宋_GB2312"/>
                <w:sz w:val="24"/>
                <w:szCs w:val="24"/>
                <w:vertAlign w:val="baseline"/>
                <w:lang w:val="en-US" w:eastAsia="zh-CN"/>
              </w:rPr>
              <w:t>优化营商环境条例》</w:t>
            </w:r>
          </w:p>
        </w:tc>
        <w:tc>
          <w:tcPr>
            <w:tcW w:w="3054" w:type="dxa"/>
            <w:noWrap w:val="0"/>
            <w:vAlign w:val="center"/>
          </w:tcPr>
          <w:p w14:paraId="48C1A420">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r w14:paraId="6D2A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27" w:type="dxa"/>
            <w:noWrap w:val="0"/>
            <w:vAlign w:val="center"/>
          </w:tcPr>
          <w:p w14:paraId="4FC63445">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5014" w:type="dxa"/>
            <w:noWrap w:val="0"/>
            <w:vAlign w:val="center"/>
          </w:tcPr>
          <w:p w14:paraId="4FA22BFA">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危险货物道路运输安全管理办法</w:t>
            </w:r>
            <w:r>
              <w:rPr>
                <w:rFonts w:hint="eastAsia" w:ascii="仿宋_GB2312" w:hAnsi="仿宋_GB2312" w:eastAsia="仿宋_GB2312" w:cs="仿宋_GB2312"/>
                <w:sz w:val="24"/>
                <w:szCs w:val="24"/>
                <w:vertAlign w:val="baseline"/>
                <w:lang w:val="en-US" w:eastAsia="zh-CN"/>
              </w:rPr>
              <w:t>》</w:t>
            </w:r>
          </w:p>
          <w:p w14:paraId="229A4183">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《信访工作条例》</w:t>
            </w:r>
          </w:p>
        </w:tc>
        <w:tc>
          <w:tcPr>
            <w:tcW w:w="3054" w:type="dxa"/>
            <w:noWrap w:val="0"/>
            <w:vAlign w:val="center"/>
          </w:tcPr>
          <w:p w14:paraId="7CF7B216">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r w14:paraId="776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27" w:type="dxa"/>
            <w:noWrap w:val="0"/>
            <w:vAlign w:val="center"/>
          </w:tcPr>
          <w:p w14:paraId="1688B2D3">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5014" w:type="dxa"/>
            <w:noWrap w:val="0"/>
            <w:vAlign w:val="center"/>
          </w:tcPr>
          <w:p w14:paraId="46A6A047">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甘肃省公路路政巡查办法（试行）</w:t>
            </w:r>
            <w:r>
              <w:rPr>
                <w:rFonts w:hint="eastAsia" w:ascii="仿宋_GB2312" w:hAnsi="仿宋_GB2312" w:eastAsia="仿宋_GB2312" w:cs="仿宋_GB2312"/>
                <w:sz w:val="24"/>
                <w:szCs w:val="24"/>
                <w:vertAlign w:val="baseline"/>
                <w:lang w:val="en-US" w:eastAsia="zh-CN"/>
              </w:rPr>
              <w:t>》</w:t>
            </w:r>
          </w:p>
          <w:p w14:paraId="32C07CD0">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《关于新形势下党内政治生活的若干准则》</w:t>
            </w:r>
          </w:p>
        </w:tc>
        <w:tc>
          <w:tcPr>
            <w:tcW w:w="3054" w:type="dxa"/>
            <w:noWrap w:val="0"/>
            <w:vAlign w:val="center"/>
          </w:tcPr>
          <w:p w14:paraId="474F26D5">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r w14:paraId="662B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27" w:type="dxa"/>
            <w:noWrap w:val="0"/>
            <w:vAlign w:val="center"/>
          </w:tcPr>
          <w:p w14:paraId="1F35A20B">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5014" w:type="dxa"/>
            <w:noWrap w:val="0"/>
            <w:vAlign w:val="center"/>
          </w:tcPr>
          <w:p w14:paraId="12EFEAAE">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《习近平法治思想学习纲要》--坚持以人民为中心—关于全面依法治国的根本立场</w:t>
            </w:r>
          </w:p>
          <w:p w14:paraId="49383C64">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《巡游出租汽车经营服务管理规定》</w:t>
            </w:r>
          </w:p>
        </w:tc>
        <w:tc>
          <w:tcPr>
            <w:tcW w:w="3054" w:type="dxa"/>
            <w:noWrap w:val="0"/>
            <w:vAlign w:val="center"/>
          </w:tcPr>
          <w:p w14:paraId="33AC276A">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r w14:paraId="57E1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27" w:type="dxa"/>
            <w:noWrap w:val="0"/>
            <w:vAlign w:val="center"/>
          </w:tcPr>
          <w:p w14:paraId="46847107">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5014" w:type="dxa"/>
            <w:noWrap w:val="0"/>
            <w:vAlign w:val="center"/>
          </w:tcPr>
          <w:p w14:paraId="2C867A46">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机动车驾驶员培训管理规定</w:t>
            </w:r>
            <w:r>
              <w:rPr>
                <w:rFonts w:hint="eastAsia" w:ascii="仿宋_GB2312" w:hAnsi="仿宋_GB2312" w:eastAsia="仿宋_GB2312" w:cs="仿宋_GB2312"/>
                <w:sz w:val="24"/>
                <w:szCs w:val="24"/>
                <w:vertAlign w:val="baseline"/>
                <w:lang w:val="en-US" w:eastAsia="zh-CN"/>
              </w:rPr>
              <w:t>》</w:t>
            </w:r>
          </w:p>
          <w:p w14:paraId="72B87DEB">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《甘肃省安全生产条例》  </w:t>
            </w:r>
          </w:p>
        </w:tc>
        <w:tc>
          <w:tcPr>
            <w:tcW w:w="3054" w:type="dxa"/>
            <w:noWrap w:val="0"/>
            <w:vAlign w:val="center"/>
          </w:tcPr>
          <w:p w14:paraId="03F3689B">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bl>
    <w:p w14:paraId="32D6DB6B">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sectPr>
          <w:headerReference r:id="rId3" w:type="first"/>
          <w:footerReference r:id="rId6" w:type="first"/>
          <w:footerReference r:id="rId4" w:type="default"/>
          <w:footerReference r:id="rId5" w:type="even"/>
          <w:pgSz w:w="11906" w:h="16838"/>
          <w:pgMar w:top="2098" w:right="1474" w:bottom="1984" w:left="1588" w:header="851" w:footer="1701" w:gutter="0"/>
          <w:pgNumType w:fmt="numberInDash"/>
          <w:cols w:space="720" w:num="1"/>
          <w:docGrid w:type="linesAndChars" w:linePitch="587" w:charSpace="-849"/>
        </w:sectPr>
      </w:pPr>
    </w:p>
    <w:tbl>
      <w:tblPr>
        <w:tblStyle w:val="7"/>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4756"/>
        <w:gridCol w:w="2913"/>
      </w:tblGrid>
      <w:tr w14:paraId="44FA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27" w:type="dxa"/>
            <w:noWrap w:val="0"/>
            <w:vAlign w:val="center"/>
          </w:tcPr>
          <w:p w14:paraId="1F166F20">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014" w:type="dxa"/>
            <w:noWrap w:val="0"/>
            <w:vAlign w:val="center"/>
          </w:tcPr>
          <w:p w14:paraId="5B067A57">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《中国共产党廉洁自律准则》</w:t>
            </w:r>
          </w:p>
          <w:p w14:paraId="7A60C4D6">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《中华人民共和国行政</w:t>
            </w:r>
            <w:r>
              <w:rPr>
                <w:rFonts w:hint="eastAsia" w:ascii="仿宋_GB2312" w:hAnsi="仿宋_GB2312" w:cs="仿宋_GB2312"/>
                <w:sz w:val="24"/>
                <w:szCs w:val="24"/>
                <w:vertAlign w:val="baseline"/>
                <w:lang w:val="en-US" w:eastAsia="zh-CN"/>
              </w:rPr>
              <w:t>许可</w:t>
            </w:r>
            <w:r>
              <w:rPr>
                <w:rFonts w:hint="eastAsia" w:ascii="仿宋_GB2312" w:hAnsi="仿宋_GB2312" w:eastAsia="仿宋_GB2312" w:cs="仿宋_GB2312"/>
                <w:sz w:val="24"/>
                <w:szCs w:val="24"/>
                <w:vertAlign w:val="baseline"/>
                <w:lang w:val="en-US" w:eastAsia="zh-CN"/>
              </w:rPr>
              <w:t>法》</w:t>
            </w:r>
          </w:p>
        </w:tc>
        <w:tc>
          <w:tcPr>
            <w:tcW w:w="3054" w:type="dxa"/>
            <w:noWrap w:val="0"/>
            <w:vAlign w:val="center"/>
          </w:tcPr>
          <w:p w14:paraId="09C55CCB">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r w14:paraId="4EE2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27" w:type="dxa"/>
            <w:noWrap w:val="0"/>
            <w:vAlign w:val="center"/>
          </w:tcPr>
          <w:p w14:paraId="36B4FCA4">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5014" w:type="dxa"/>
            <w:noWrap w:val="0"/>
            <w:vAlign w:val="center"/>
          </w:tcPr>
          <w:p w14:paraId="13E4277E">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《中国共产党纪律处分条例》</w:t>
            </w:r>
          </w:p>
          <w:p w14:paraId="01AF5234">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道路运输车辆技术管理规定</w:t>
            </w:r>
            <w:r>
              <w:rPr>
                <w:rFonts w:hint="eastAsia" w:ascii="仿宋_GB2312" w:hAnsi="仿宋_GB2312" w:eastAsia="仿宋_GB2312" w:cs="仿宋_GB2312"/>
                <w:sz w:val="24"/>
                <w:szCs w:val="24"/>
                <w:vertAlign w:val="baseline"/>
                <w:lang w:val="en-US" w:eastAsia="zh-CN"/>
              </w:rPr>
              <w:t>》</w:t>
            </w:r>
          </w:p>
        </w:tc>
        <w:tc>
          <w:tcPr>
            <w:tcW w:w="3054" w:type="dxa"/>
            <w:noWrap w:val="0"/>
            <w:vAlign w:val="center"/>
          </w:tcPr>
          <w:p w14:paraId="0B8D3A7A">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r w14:paraId="727B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27" w:type="dxa"/>
            <w:noWrap w:val="0"/>
            <w:vAlign w:val="center"/>
          </w:tcPr>
          <w:p w14:paraId="50D97D67">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5014" w:type="dxa"/>
            <w:noWrap w:val="0"/>
            <w:vAlign w:val="center"/>
          </w:tcPr>
          <w:p w14:paraId="5FC2448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val="0"/>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《习近平法治思想学习纲要》--坚持依宪治国、依宪执政--关于全面依法治国的首要任务</w:t>
            </w:r>
          </w:p>
          <w:p w14:paraId="15516B4D">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交通运输行政执法程序规定</w:t>
            </w:r>
            <w:r>
              <w:rPr>
                <w:rFonts w:hint="eastAsia" w:ascii="仿宋_GB2312" w:hAnsi="仿宋_GB2312" w:eastAsia="仿宋_GB2312" w:cs="仿宋_GB2312"/>
                <w:sz w:val="24"/>
                <w:szCs w:val="24"/>
                <w:vertAlign w:val="baseline"/>
                <w:lang w:val="en-US" w:eastAsia="zh-CN"/>
              </w:rPr>
              <w:t>》</w:t>
            </w:r>
          </w:p>
        </w:tc>
        <w:tc>
          <w:tcPr>
            <w:tcW w:w="3054" w:type="dxa"/>
            <w:noWrap w:val="0"/>
            <w:vAlign w:val="center"/>
          </w:tcPr>
          <w:p w14:paraId="131555BA">
            <w:pPr>
              <w:keepNext w:val="0"/>
              <w:keepLines w:val="0"/>
              <w:pageBreakBefore w:val="0"/>
              <w:widowControl w:val="0"/>
              <w:kinsoku/>
              <w:wordWrap/>
              <w:overflowPunct/>
              <w:topLinePunct/>
              <w:autoSpaceDE w:val="0"/>
              <w:autoSpaceDN w:val="0"/>
              <w:bidi w:val="0"/>
              <w:adjustRightInd/>
              <w:snapToGrid/>
              <w:spacing w:beforeAutospacing="0" w:afterAutospacing="0" w:line="500" w:lineRule="exact"/>
              <w:ind w:left="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全体领导干部职工、企业管理人员和从业者</w:t>
            </w:r>
          </w:p>
        </w:tc>
      </w:tr>
    </w:tbl>
    <w:p w14:paraId="1A1DDC7D">
      <w:pPr>
        <w:pStyle w:val="2"/>
        <w:keepNext w:val="0"/>
        <w:keepLines w:val="0"/>
        <w:pageBreakBefore w:val="0"/>
        <w:widowControl w:val="0"/>
        <w:suppressLineNumbers w:val="0"/>
        <w:kinsoku/>
        <w:wordWrap/>
        <w:overflowPunct/>
        <w:topLinePunct/>
        <w:autoSpaceDE w:val="0"/>
        <w:autoSpaceDN w:val="0"/>
        <w:bidi w:val="0"/>
        <w:adjustRightInd/>
        <w:snapToGrid/>
        <w:spacing w:before="0" w:beforeAutospacing="0" w:after="0" w:afterAutospacing="0" w:line="560" w:lineRule="exact"/>
        <w:ind w:left="0"/>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说明：</w:t>
      </w:r>
      <w:r>
        <w:rPr>
          <w:rFonts w:hint="eastAsia" w:ascii="仿宋_GB2312" w:hAnsi="仿宋_GB2312" w:eastAsia="仿宋_GB2312" w:cs="仿宋_GB2312"/>
          <w:b w:val="0"/>
          <w:bCs w:val="0"/>
          <w:kern w:val="2"/>
          <w:sz w:val="24"/>
          <w:szCs w:val="24"/>
          <w:vertAlign w:val="baseline"/>
          <w:lang w:val="en-US" w:eastAsia="zh-CN" w:bidi="ar-SA"/>
        </w:rPr>
        <w:t>1.所有普法学习对象按照普法学法计划、普法重点学习内容逐月做好“八五”普法学习笔记；</w:t>
      </w:r>
    </w:p>
    <w:p w14:paraId="5928DEDA">
      <w:pPr>
        <w:keepNext w:val="0"/>
        <w:keepLines w:val="0"/>
        <w:pageBreakBefore w:val="0"/>
        <w:widowControl w:val="0"/>
        <w:kinsoku/>
        <w:wordWrap/>
        <w:overflowPunct/>
        <w:topLinePunct/>
        <w:autoSpaceDE w:val="0"/>
        <w:autoSpaceDN w:val="0"/>
        <w:bidi w:val="0"/>
        <w:adjustRightInd/>
        <w:snapToGrid/>
        <w:spacing w:line="560" w:lineRule="exact"/>
        <w:ind w:left="0"/>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 xml:space="preserve"> 2.除规定学法计划和学习内容外，可另选学法内容、撰写学法心得体会等方式</w:t>
      </w:r>
      <w:r>
        <w:rPr>
          <w:rFonts w:hint="eastAsia" w:ascii="仿宋_GB2312" w:hAnsi="仿宋_GB2312" w:cs="仿宋_GB2312"/>
          <w:b w:val="0"/>
          <w:bCs w:val="0"/>
          <w:kern w:val="2"/>
          <w:sz w:val="24"/>
          <w:szCs w:val="24"/>
          <w:vertAlign w:val="baseline"/>
          <w:lang w:val="en-US" w:eastAsia="zh-CN" w:bidi="ar-SA"/>
        </w:rPr>
        <w:t>拓宽</w:t>
      </w:r>
      <w:r>
        <w:rPr>
          <w:rFonts w:hint="eastAsia" w:ascii="仿宋_GB2312" w:hAnsi="仿宋_GB2312" w:eastAsia="仿宋_GB2312" w:cs="仿宋_GB2312"/>
          <w:b w:val="0"/>
          <w:bCs w:val="0"/>
          <w:kern w:val="2"/>
          <w:sz w:val="24"/>
          <w:szCs w:val="24"/>
          <w:vertAlign w:val="baseline"/>
          <w:lang w:val="en-US" w:eastAsia="zh-CN" w:bidi="ar-SA"/>
        </w:rPr>
        <w:t>学习视野；</w:t>
      </w:r>
    </w:p>
    <w:p w14:paraId="7469BF80">
      <w:pPr>
        <w:keepNext w:val="0"/>
        <w:keepLines w:val="0"/>
        <w:pageBreakBefore w:val="0"/>
        <w:widowControl w:val="0"/>
        <w:kinsoku/>
        <w:wordWrap/>
        <w:overflowPunct/>
        <w:topLinePunct/>
        <w:autoSpaceDE w:val="0"/>
        <w:autoSpaceDN w:val="0"/>
        <w:bidi w:val="0"/>
        <w:adjustRightInd/>
        <w:snapToGrid/>
        <w:spacing w:line="560" w:lineRule="exact"/>
        <w:ind w:left="0" w:hanging="720" w:hangingChars="300"/>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3.学习的法律法规等内容,可在各级政府“政务网站”下载后，摘抄学习笔记；</w:t>
      </w:r>
    </w:p>
    <w:p w14:paraId="5096685C">
      <w:pPr>
        <w:keepNext w:val="0"/>
        <w:keepLines w:val="0"/>
        <w:pageBreakBefore w:val="0"/>
        <w:widowControl w:val="0"/>
        <w:kinsoku/>
        <w:wordWrap/>
        <w:overflowPunct/>
        <w:topLinePunct/>
        <w:autoSpaceDE w:val="0"/>
        <w:autoSpaceDN w:val="0"/>
        <w:bidi w:val="0"/>
        <w:adjustRightInd/>
        <w:snapToGrid/>
        <w:spacing w:line="560" w:lineRule="exact"/>
        <w:ind w:left="0"/>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4.由局政策法规和安全监督股对学习情况及学习笔记采取定期不定期方式督导检查，并将检查结果在全体会议上通报，作为股室和个人年终考核依据。</w:t>
      </w:r>
    </w:p>
    <w:p w14:paraId="4356A316">
      <w:pPr>
        <w:keepNext w:val="0"/>
        <w:keepLines w:val="0"/>
        <w:pageBreakBefore w:val="0"/>
        <w:widowControl w:val="0"/>
        <w:kinsoku/>
        <w:wordWrap/>
        <w:overflowPunct/>
        <w:topLinePunct/>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z w:val="32"/>
          <w:szCs w:val="32"/>
        </w:rPr>
      </w:pPr>
    </w:p>
    <w:p w14:paraId="5D7793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CF45">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1626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61626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329C">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F565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AA14A">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5AA14A">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C81E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A0280"/>
    <w:rsid w:val="54CA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2025-05-23T09:23:00Z</dcterms:created>
  <dc:creator>高山流水</dc:creator>
  <cp:lastModifiedBy>高山流水</cp:lastModifiedBy>
  <dcterms:modified xsi:type="dcterms:W3CDTF">2025-05-23T09:23:55Z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4B5C2679DA4549C89D8F3C1AF0497866_11</vt:lpwstr>
  </property>
  <property fmtid="{D5CDD505-2E9C-101B-9397-08002B2CF9AE}" pid="4" name="KSOTemplateDocerSaveRecord">
    <vt:lpwstr>eyJoZGlkIjoiN2UyYWYzOTY4MjgxY2U4NDk0YjQ4NTQ3OWQwMGM3NTkiLCJ1c2VySWQiOiIyOTQ4NzM0MTcifQ==</vt:lpwstr>
  </property>
</Properties>
</file>