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CESI黑体-GB2312" w:hAnsi="CESI黑体-GB2312" w:eastAsia="CESI黑体-GB2312" w:cs="CESI黑体-GB2312"/>
        </w:rPr>
      </w:pPr>
      <w:r>
        <w:rPr>
          <w:rFonts w:hint="eastAsia" w:ascii="CESI黑体-GB2312" w:hAnsi="CESI黑体-GB2312" w:eastAsia="CESI黑体-GB2312" w:cs="CESI黑体-GB231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仿宋_GB2312" w:hAnsi="仿宋_GB2312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民乐县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数字政府建设工作推进领导小组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80" w:firstLineChars="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牛益民  县委副书记、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80" w:firstLineChars="0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赵多磊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县委常委、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常务副县长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李培福  县委常委、县政府副县长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401" w:firstLineChars="438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梁  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401" w:firstLineChars="438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魏  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960" w:firstLineChars="3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何成旺  工业园区管委会副主任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70" w:leftChars="0" w:hanging="210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成  员：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吕希强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县政府办公室主任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411" w:firstLineChars="441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韩延俊  县人社局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局长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411" w:firstLineChars="441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展存福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县委宣传部常务副部长、网信办主任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411" w:firstLineChars="441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张金铭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 县委政法委常务副书记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411" w:firstLineChars="441"/>
        <w:textAlignment w:val="auto"/>
        <w:rPr>
          <w:rFonts w:hint="default" w:ascii="仿宋_GB2312" w:hAnsi="仿宋_GB2312" w:eastAsia="仿宋_GB2312" w:cs="仿宋_GB2312"/>
          <w:color w:val="auto"/>
          <w:w w:val="6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高岩林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县委统战部常务副部长、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宗局局长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411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李德盛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县委编办主任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411" w:firstLineChars="44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赵生贵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县发改局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411" w:firstLineChars="441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王建学  县财政局局长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411" w:firstLineChars="441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赵培超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县工信局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411" w:firstLineChars="441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雷菊红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县科技局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411" w:firstLineChars="441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刘大龙  县住建局局长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411" w:firstLineChars="441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李林学  县教育局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411" w:firstLineChars="441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  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县交通运输局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王连才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县农业农村局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何怀亮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县商务局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杨向荣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县文体广电和旅游局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肖玺年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卫健局局长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葛永斌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县水务局局长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440" w:firstLineChars="45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钱雪燕  县自然资源局局长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张  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县民政局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王军元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县应急管理局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440" w:firstLineChars="4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任培爱  县审计局局长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宋晔儒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县林草局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王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铭  县退役军人事务局局长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马玉新  县统计局局长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杨志彪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县市场监管局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张德毓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县医保局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武  荣  市生态环境局民乐分局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汤如胥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县司法局局长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411" w:firstLineChars="441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谢  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县公安局副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张天禄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县地震局局长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彭  东  县档案馆馆长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40" w:firstLineChars="500"/>
        <w:textAlignment w:val="auto"/>
        <w:rPr>
          <w:rFonts w:hint="eastAsia" w:ascii="仿宋_GB2312" w:hAnsi="仿宋_GB2312" w:eastAsia="仿宋_GB2312" w:cs="仿宋_GB2312"/>
          <w:w w:val="9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highlight w:val="none"/>
          <w:lang w:eastAsia="zh-CN"/>
        </w:rPr>
        <w:t>张</w:t>
      </w:r>
      <w:r>
        <w:rPr>
          <w:rFonts w:hint="eastAsia" w:ascii="仿宋_GB2312" w:hAnsi="仿宋_GB2312" w:cs="仿宋_GB2312"/>
          <w:w w:val="9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highlight w:val="none"/>
          <w:lang w:eastAsia="zh-CN"/>
        </w:rPr>
        <w:t>韬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highlight w:val="none"/>
          <w:lang w:val="en-US" w:eastAsia="zh-CN"/>
        </w:rPr>
        <w:t xml:space="preserve">  市公共资源交易中心民乐分中心主任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韩文秀  县政府办公室督查专员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高沛善  县政务服务中心主任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樊  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南丰镇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曹天星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永固镇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陈建生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洪水镇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陶得东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民联镇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王秉林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三堡镇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朱兴国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六坝镇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马龙清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顺化镇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张重英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丰乐镇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杨海涛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新天镇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陈学福  南古镇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default" w:ascii="仿宋_GB2312" w:hAnsi="华文中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姚天涛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default" w:ascii="仿宋_GB2312" w:hAnsi="华文中宋" w:eastAsia="仿宋_GB2312"/>
          <w:color w:val="auto"/>
          <w:sz w:val="32"/>
          <w:szCs w:val="32"/>
          <w:highlight w:val="none"/>
          <w:lang w:val="en-US" w:eastAsia="zh-CN"/>
        </w:rPr>
        <w:t>县城市社区工作管理委员会主任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default"/>
          <w:w w:val="8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陈晓龙  </w:t>
      </w:r>
      <w:r>
        <w:rPr>
          <w:rFonts w:hint="eastAsia" w:ascii="仿宋_GB2312" w:hAnsi="华文中宋" w:eastAsia="仿宋_GB2312"/>
          <w:color w:val="auto"/>
          <w:w w:val="80"/>
          <w:sz w:val="32"/>
          <w:szCs w:val="32"/>
          <w:highlight w:val="none"/>
          <w:lang w:val="en-US" w:eastAsia="zh-CN"/>
        </w:rPr>
        <w:t>工业园区管委会办公室（纪检监察室）主任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w w:val="8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王  锡   </w:t>
      </w:r>
      <w:r>
        <w:rPr>
          <w:rFonts w:hint="eastAsia" w:ascii="仿宋_GB2312" w:hAnsi="仿宋_GB2312" w:eastAsia="仿宋_GB2312" w:cs="仿宋_GB2312"/>
          <w:w w:val="88"/>
          <w:sz w:val="32"/>
          <w:szCs w:val="32"/>
          <w:highlight w:val="none"/>
          <w:lang w:val="en-US" w:eastAsia="zh-CN"/>
        </w:rPr>
        <w:t>电信张掖分公司督导兼民乐分公司总经理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w w:val="88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张柏昌  移动民乐县分公司总经理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朱铁军  联通民乐县分公司总经理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郭  卫  国网民乐供电公司总经理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</w:pPr>
      <w:r>
        <w:rPr>
          <w:rFonts w:hint="eastAsia" w:ascii="仿宋_GB2312" w:hAnsi="仿宋_GB2312" w:cs="仿宋_GB2312"/>
        </w:rPr>
        <w:t>领导小组办公室设在</w:t>
      </w:r>
      <w:r>
        <w:rPr>
          <w:rFonts w:hint="eastAsia" w:ascii="仿宋_GB2312" w:hAnsi="仿宋_GB2312" w:cs="仿宋_GB2312"/>
          <w:lang w:val="en-US" w:eastAsia="zh-CN"/>
        </w:rPr>
        <w:t>县</w:t>
      </w:r>
      <w:r>
        <w:rPr>
          <w:rFonts w:hint="eastAsia" w:ascii="仿宋_GB2312" w:hAnsi="仿宋_GB2312" w:cs="仿宋_GB2312"/>
        </w:rPr>
        <w:t>政府办公室，负责领导小组日常工作，</w:t>
      </w:r>
      <w:r>
        <w:rPr>
          <w:rFonts w:hint="eastAsia"/>
        </w:rPr>
        <w:t>县委常委、县政府常务副县长赵多磊兼任办公室主任，县政府办公室主任吕希强任办公室常务副主任，县工信局局长赵培超、县发改局局长赵生贵任办公室副主任</w:t>
      </w:r>
      <w:r>
        <w:rPr>
          <w:rFonts w:hint="eastAsia" w:ascii="仿宋_GB2312" w:hAnsi="仿宋_GB2312" w:cs="仿宋_GB2312"/>
        </w:rPr>
        <w:t>。领导小组成员如有变动，报经组长同意后自行替补，不另行文。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ESI黑体-GB2312">
    <w:altName w:val="微软雅黑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NDEwYWUxZjNlOTNjMzgxOWM2NDc1NmMwNTI2ZGIifQ=="/>
  </w:docVars>
  <w:rsids>
    <w:rsidRoot w:val="00000000"/>
    <w:rsid w:val="5A483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Cambria"/>
      <w:sz w:val="20"/>
      <w:szCs w:val="20"/>
    </w:rPr>
  </w:style>
  <w:style w:type="paragraph" w:styleId="3">
    <w:name w:val="index 6"/>
    <w:basedOn w:val="1"/>
    <w:next w:val="1"/>
    <w:unhideWhenUsed/>
    <w:qFormat/>
    <w:uiPriority w:val="99"/>
    <w:pPr>
      <w:spacing w:line="520" w:lineRule="exact"/>
      <w:jc w:val="left"/>
    </w:pPr>
  </w:style>
  <w:style w:type="paragraph" w:styleId="4">
    <w:name w:val="Body Text Indent 2"/>
    <w:basedOn w:val="1"/>
    <w:next w:val="1"/>
    <w:unhideWhenUsed/>
    <w:qFormat/>
    <w:uiPriority w:val="0"/>
    <w:pPr>
      <w:spacing w:after="120" w:line="480" w:lineRule="auto"/>
      <w:ind w:left="420" w:left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就是天天。</cp:lastModifiedBy>
  <dcterms:modified xsi:type="dcterms:W3CDTF">2022-12-29T00:58:26Z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0FF1BBB297BE498E8015EEA1D5C799E4</vt:lpwstr>
  </property>
</Properties>
</file>